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2830" w14:textId="56833AAE" w:rsidR="00E43762" w:rsidRPr="003B1E31" w:rsidRDefault="002A2DA4" w:rsidP="001745A3">
      <w:pPr>
        <w:pStyle w:val="Title"/>
        <w:rPr>
          <w:rFonts w:asciiTheme="minorHAnsi" w:hAnsiTheme="minorHAnsi" w:cstheme="minorHAnsi"/>
        </w:rPr>
      </w:pPr>
      <w:r w:rsidRPr="003B1E31">
        <w:rPr>
          <w:rFonts w:asciiTheme="minorHAnsi" w:hAnsiTheme="minorHAnsi" w:cstheme="minorHAnsi"/>
        </w:rPr>
        <w:t>Behavioural</w:t>
      </w:r>
      <w:r w:rsidR="00E43762" w:rsidRPr="003B1E31">
        <w:rPr>
          <w:rFonts w:asciiTheme="minorHAnsi" w:hAnsiTheme="minorHAnsi" w:cstheme="minorHAnsi"/>
        </w:rPr>
        <w:t xml:space="preserve"> Equality: Justification for a New Field of Research</w:t>
      </w:r>
    </w:p>
    <w:p w14:paraId="55F4131E" w14:textId="77777777" w:rsidR="00D857D5" w:rsidRPr="003B1E31" w:rsidRDefault="00D857D5" w:rsidP="00E43762">
      <w:pPr>
        <w:rPr>
          <w:rFonts w:cstheme="minorHAnsi"/>
          <w:b/>
          <w:bCs/>
        </w:rPr>
      </w:pPr>
    </w:p>
    <w:p w14:paraId="5C6B02EA" w14:textId="4FE838B0" w:rsidR="00E43762" w:rsidRPr="003B1E31" w:rsidRDefault="00E43762" w:rsidP="00D10B4E">
      <w:pPr>
        <w:pStyle w:val="Heading1"/>
        <w:numPr>
          <w:ilvl w:val="0"/>
          <w:numId w:val="21"/>
        </w:numPr>
        <w:rPr>
          <w:rFonts w:asciiTheme="minorHAnsi" w:hAnsiTheme="minorHAnsi" w:cstheme="minorHAnsi"/>
        </w:rPr>
      </w:pPr>
      <w:r w:rsidRPr="003B1E31">
        <w:rPr>
          <w:rFonts w:asciiTheme="minorHAnsi" w:hAnsiTheme="minorHAnsi" w:cstheme="minorHAnsi"/>
        </w:rPr>
        <w:t>Abstract (250)</w:t>
      </w:r>
    </w:p>
    <w:p w14:paraId="71FA130F" w14:textId="59D73D4C" w:rsidR="007875ED" w:rsidRPr="003B1E31" w:rsidRDefault="007875ED" w:rsidP="007875ED">
      <w:pPr>
        <w:rPr>
          <w:rFonts w:cstheme="minorHAnsi"/>
        </w:rPr>
      </w:pPr>
      <w:r w:rsidRPr="003B1E31">
        <w:rPr>
          <w:rFonts w:cstheme="minorHAnsi"/>
        </w:rPr>
        <w:t>This paper introduces "Behavioural Equality" as an imperative new field of research, aiming to transcend traditional paradigms of Diversity Management (DM), Equal Opportunities (EO), and Affirmative Action (AA) within organi</w:t>
      </w:r>
      <w:r w:rsidR="00252F26">
        <w:rPr>
          <w:rFonts w:cstheme="minorHAnsi"/>
        </w:rPr>
        <w:t>s</w:t>
      </w:r>
      <w:r w:rsidRPr="003B1E31">
        <w:rPr>
          <w:rFonts w:cstheme="minorHAnsi"/>
        </w:rPr>
        <w:t>ational contexts. Unlike conventional models that primarily focus on demographic diversity as a metric for organi</w:t>
      </w:r>
      <w:r w:rsidR="00252F26">
        <w:rPr>
          <w:rFonts w:cstheme="minorHAnsi"/>
        </w:rPr>
        <w:t>s</w:t>
      </w:r>
      <w:r w:rsidRPr="003B1E31">
        <w:rPr>
          <w:rFonts w:cstheme="minorHAnsi"/>
        </w:rPr>
        <w:t>ational performance, Behavioural Equality seeks to understand the complex interplay of behavioural patterns and organi</w:t>
      </w:r>
      <w:r w:rsidR="00252F26">
        <w:rPr>
          <w:rFonts w:cstheme="minorHAnsi"/>
        </w:rPr>
        <w:t>s</w:t>
      </w:r>
      <w:r w:rsidRPr="003B1E31">
        <w:rPr>
          <w:rFonts w:cstheme="minorHAnsi"/>
        </w:rPr>
        <w:t>ational dynamics that underpin inequality. Drawing from interdisciplinary insights in behavioural economics, psychology, sociology, and organi</w:t>
      </w:r>
      <w:r w:rsidR="00252F26">
        <w:rPr>
          <w:rFonts w:cstheme="minorHAnsi"/>
        </w:rPr>
        <w:t>s</w:t>
      </w:r>
      <w:r w:rsidRPr="003B1E31">
        <w:rPr>
          <w:rFonts w:cstheme="minorHAnsi"/>
        </w:rPr>
        <w:t>ational studies, Behavioural Equality emphasi</w:t>
      </w:r>
      <w:r w:rsidR="00252F26">
        <w:rPr>
          <w:rFonts w:cstheme="minorHAnsi"/>
        </w:rPr>
        <w:t>s</w:t>
      </w:r>
      <w:r w:rsidRPr="003B1E31">
        <w:rPr>
          <w:rFonts w:cstheme="minorHAnsi"/>
        </w:rPr>
        <w:t xml:space="preserve">es </w:t>
      </w:r>
      <w:r w:rsidR="00103327" w:rsidRPr="003B1E31">
        <w:rPr>
          <w:rFonts w:cstheme="minorHAnsi"/>
        </w:rPr>
        <w:t>examining</w:t>
      </w:r>
      <w:r w:rsidRPr="003B1E31">
        <w:rPr>
          <w:rFonts w:cstheme="minorHAnsi"/>
        </w:rPr>
        <w:t xml:space="preserve"> in-group and out-group dynamics, power structures, and individuals' emotional and psychological responses to equality and diversity initiatives. This paper argues for a pragmatic methodological approach to address the intricate nature of human behaviour in </w:t>
      </w:r>
      <w:r w:rsidR="00A453ED" w:rsidRPr="003B1E31">
        <w:rPr>
          <w:rFonts w:cstheme="minorHAnsi"/>
        </w:rPr>
        <w:t>organi</w:t>
      </w:r>
      <w:r w:rsidR="00252F26">
        <w:rPr>
          <w:rFonts w:cstheme="minorHAnsi"/>
        </w:rPr>
        <w:t>s</w:t>
      </w:r>
      <w:r w:rsidR="00A453ED" w:rsidRPr="003B1E31">
        <w:rPr>
          <w:rFonts w:cstheme="minorHAnsi"/>
        </w:rPr>
        <w:t>ational</w:t>
      </w:r>
      <w:r w:rsidRPr="003B1E31">
        <w:rPr>
          <w:rFonts w:cstheme="minorHAnsi"/>
        </w:rPr>
        <w:t xml:space="preserve"> settings, challenging the traditional reliance on demographic diversity as the </w:t>
      </w:r>
      <w:r w:rsidR="00D47997" w:rsidRPr="003B1E31">
        <w:rPr>
          <w:rFonts w:cstheme="minorHAnsi"/>
        </w:rPr>
        <w:t>main</w:t>
      </w:r>
      <w:r w:rsidRPr="003B1E31">
        <w:rPr>
          <w:rFonts w:cstheme="minorHAnsi"/>
        </w:rPr>
        <w:t xml:space="preserve"> indicator of organi</w:t>
      </w:r>
      <w:r w:rsidR="00252F26">
        <w:rPr>
          <w:rFonts w:cstheme="minorHAnsi"/>
        </w:rPr>
        <w:t>s</w:t>
      </w:r>
      <w:r w:rsidRPr="003B1E31">
        <w:rPr>
          <w:rFonts w:cstheme="minorHAnsi"/>
        </w:rPr>
        <w:t>ational health. By positioning diversity and equality as outcomes of equitable practices rather than mere objectives, Behavioural Equality promises to provide actionable insights for developing more inclusive, fair, and effective organi</w:t>
      </w:r>
      <w:r w:rsidR="00252F26">
        <w:rPr>
          <w:rFonts w:cstheme="minorHAnsi"/>
        </w:rPr>
        <w:t>s</w:t>
      </w:r>
      <w:r w:rsidRPr="003B1E31">
        <w:rPr>
          <w:rFonts w:cstheme="minorHAnsi"/>
        </w:rPr>
        <w:t>ational strategies. This new field aims to bridge the gap between academic research and practical application, fostering a deeper understanding of the behavioural dimensions of equality and cataly</w:t>
      </w:r>
      <w:r w:rsidR="00252F26">
        <w:rPr>
          <w:rFonts w:cstheme="minorHAnsi"/>
        </w:rPr>
        <w:t>s</w:t>
      </w:r>
      <w:r w:rsidRPr="003B1E31">
        <w:rPr>
          <w:rFonts w:cstheme="minorHAnsi"/>
        </w:rPr>
        <w:t>ing meaningful societal and organi</w:t>
      </w:r>
      <w:r w:rsidR="00252F26">
        <w:rPr>
          <w:rFonts w:cstheme="minorHAnsi"/>
        </w:rPr>
        <w:t>s</w:t>
      </w:r>
      <w:r w:rsidRPr="003B1E31">
        <w:rPr>
          <w:rFonts w:cstheme="minorHAnsi"/>
        </w:rPr>
        <w:t>ational change.</w:t>
      </w:r>
    </w:p>
    <w:p w14:paraId="105BABF8" w14:textId="276D35A1" w:rsidR="00E43762" w:rsidRPr="003B1E31" w:rsidRDefault="00E43762" w:rsidP="00DC0D2D">
      <w:pPr>
        <w:pStyle w:val="Heading1"/>
        <w:rPr>
          <w:rFonts w:asciiTheme="minorHAnsi" w:hAnsiTheme="minorHAnsi" w:cstheme="minorHAnsi"/>
        </w:rPr>
      </w:pPr>
      <w:r w:rsidRPr="003B1E31">
        <w:rPr>
          <w:rFonts w:asciiTheme="minorHAnsi" w:hAnsiTheme="minorHAnsi" w:cstheme="minorHAnsi"/>
        </w:rPr>
        <w:t>2.</w:t>
      </w:r>
      <w:r w:rsidR="00D10B4E" w:rsidRPr="003B1E31">
        <w:rPr>
          <w:rFonts w:asciiTheme="minorHAnsi" w:hAnsiTheme="minorHAnsi" w:cstheme="minorHAnsi"/>
        </w:rPr>
        <w:t>0</w:t>
      </w:r>
      <w:r w:rsidRPr="003B1E31">
        <w:rPr>
          <w:rFonts w:asciiTheme="minorHAnsi" w:hAnsiTheme="minorHAnsi" w:cstheme="minorHAnsi"/>
        </w:rPr>
        <w:t xml:space="preserve"> Introduction: (600)</w:t>
      </w:r>
    </w:p>
    <w:p w14:paraId="69AC661B" w14:textId="18F6ADD7" w:rsidR="00926129" w:rsidRPr="003B1E31" w:rsidRDefault="00926129" w:rsidP="00926129">
      <w:pPr>
        <w:rPr>
          <w:rFonts w:cstheme="minorHAnsi"/>
        </w:rPr>
      </w:pPr>
      <w:r w:rsidRPr="003B1E31">
        <w:rPr>
          <w:rFonts w:cstheme="minorHAnsi"/>
        </w:rPr>
        <w:t xml:space="preserve">In the evolving landscape of </w:t>
      </w:r>
      <w:r w:rsidR="00002536" w:rsidRPr="003B1E31">
        <w:rPr>
          <w:rFonts w:cstheme="minorHAnsi"/>
        </w:rPr>
        <w:t>organi</w:t>
      </w:r>
      <w:r w:rsidR="00252F26">
        <w:rPr>
          <w:rFonts w:cstheme="minorHAnsi"/>
        </w:rPr>
        <w:t>s</w:t>
      </w:r>
      <w:r w:rsidR="00002536" w:rsidRPr="003B1E31">
        <w:rPr>
          <w:rFonts w:cstheme="minorHAnsi"/>
        </w:rPr>
        <w:t>ational</w:t>
      </w:r>
      <w:r w:rsidRPr="003B1E31">
        <w:rPr>
          <w:rFonts w:cstheme="minorHAnsi"/>
        </w:rPr>
        <w:t xml:space="preserve"> </w:t>
      </w:r>
      <w:r w:rsidR="00565419" w:rsidRPr="003B1E31">
        <w:rPr>
          <w:rFonts w:cstheme="minorHAnsi"/>
        </w:rPr>
        <w:t>Equality</w:t>
      </w:r>
      <w:r w:rsidR="00CC52DB" w:rsidRPr="003B1E31">
        <w:rPr>
          <w:rFonts w:cstheme="minorHAnsi"/>
        </w:rPr>
        <w:t>,</w:t>
      </w:r>
      <w:r w:rsidR="00565419" w:rsidRPr="003B1E31">
        <w:rPr>
          <w:rFonts w:cstheme="minorHAnsi"/>
        </w:rPr>
        <w:t xml:space="preserve"> </w:t>
      </w:r>
      <w:proofErr w:type="gramStart"/>
      <w:r w:rsidR="00CC52DB" w:rsidRPr="003B1E31">
        <w:rPr>
          <w:rFonts w:cstheme="minorHAnsi"/>
        </w:rPr>
        <w:t>Diversity</w:t>
      </w:r>
      <w:proofErr w:type="gramEnd"/>
      <w:r w:rsidR="00565419" w:rsidRPr="003B1E31">
        <w:rPr>
          <w:rFonts w:cstheme="minorHAnsi"/>
        </w:rPr>
        <w:t xml:space="preserve"> and Inclusion (EDI),</w:t>
      </w:r>
      <w:r w:rsidRPr="003B1E31">
        <w:rPr>
          <w:rFonts w:cstheme="minorHAnsi"/>
        </w:rPr>
        <w:t xml:space="preserve"> traditional models such as Diversity Management (DM), Equal Opportunities (EO), and Affirmative Action (AA) have been pivotal in promoting workplace diversity. However, their effectiveness in addressing deep-rooted behavio</w:t>
      </w:r>
      <w:r w:rsidR="00103327" w:rsidRPr="003B1E31">
        <w:rPr>
          <w:rFonts w:cstheme="minorHAnsi"/>
        </w:rPr>
        <w:t>u</w:t>
      </w:r>
      <w:r w:rsidRPr="003B1E31">
        <w:rPr>
          <w:rFonts w:cstheme="minorHAnsi"/>
        </w:rPr>
        <w:t xml:space="preserve">ral and structural dynamics </w:t>
      </w:r>
      <w:r w:rsidR="00103327" w:rsidRPr="003B1E31">
        <w:rPr>
          <w:rFonts w:cstheme="minorHAnsi"/>
        </w:rPr>
        <w:t>perpetuating</w:t>
      </w:r>
      <w:r w:rsidRPr="003B1E31">
        <w:rPr>
          <w:rFonts w:cstheme="minorHAnsi"/>
        </w:rPr>
        <w:t xml:space="preserve"> inequality has been limited. The advent of Diversity Management in the 1990s, with its focus on leveraging diversity for business gains, marked a significant shift from EO and AA's legalistic and moral frameworks. Despite its intentions, DM has faced criticism for its utilitarian approach, often overlooking the intricate human behavio</w:t>
      </w:r>
      <w:r w:rsidR="00FE519B" w:rsidRPr="003B1E31">
        <w:rPr>
          <w:rFonts w:cstheme="minorHAnsi"/>
        </w:rPr>
        <w:t>u</w:t>
      </w:r>
      <w:r w:rsidRPr="003B1E31">
        <w:rPr>
          <w:rFonts w:cstheme="minorHAnsi"/>
        </w:rPr>
        <w:t xml:space="preserve">rs and power dynamics that influence </w:t>
      </w:r>
      <w:r w:rsidR="00002536" w:rsidRPr="003B1E31">
        <w:rPr>
          <w:rFonts w:cstheme="minorHAnsi"/>
        </w:rPr>
        <w:t>organi</w:t>
      </w:r>
      <w:r w:rsidR="00252F26">
        <w:rPr>
          <w:rFonts w:cstheme="minorHAnsi"/>
        </w:rPr>
        <w:t>s</w:t>
      </w:r>
      <w:r w:rsidR="00002536" w:rsidRPr="003B1E31">
        <w:rPr>
          <w:rFonts w:cstheme="minorHAnsi"/>
        </w:rPr>
        <w:t>ational</w:t>
      </w:r>
      <w:r w:rsidRPr="003B1E31">
        <w:rPr>
          <w:rFonts w:cstheme="minorHAnsi"/>
        </w:rPr>
        <w:t xml:space="preserve"> culture and employee relations.</w:t>
      </w:r>
    </w:p>
    <w:p w14:paraId="15D61358" w14:textId="2B238BFF" w:rsidR="00926129" w:rsidRPr="003B1E31" w:rsidRDefault="00926129" w:rsidP="00926129">
      <w:pPr>
        <w:rPr>
          <w:rFonts w:cstheme="minorHAnsi"/>
        </w:rPr>
      </w:pPr>
      <w:r w:rsidRPr="003B1E31">
        <w:rPr>
          <w:rFonts w:cstheme="minorHAnsi"/>
        </w:rPr>
        <w:t xml:space="preserve">Critical Diversity Studies (CDS) emerged as a response, challenging </w:t>
      </w:r>
      <w:r w:rsidR="00D57F69" w:rsidRPr="003B1E31">
        <w:rPr>
          <w:rFonts w:cstheme="minorHAnsi"/>
        </w:rPr>
        <w:t>DM's business-centric perspective and advocating for a more comprehensive understanding of diversity</w:t>
      </w:r>
      <w:r w:rsidR="00315D5F">
        <w:rPr>
          <w:rFonts w:cstheme="minorHAnsi"/>
        </w:rPr>
        <w:t>, including</w:t>
      </w:r>
      <w:r w:rsidR="00D57F69" w:rsidRPr="003B1E31">
        <w:rPr>
          <w:rFonts w:cstheme="minorHAnsi"/>
        </w:rPr>
        <w:t xml:space="preserve"> power relations, social justice, and structural inequality. However, both DM and CDS have struggled to fully encapsulate the complexity of organi</w:t>
      </w:r>
      <w:r w:rsidR="00252F26">
        <w:rPr>
          <w:rFonts w:cstheme="minorHAnsi"/>
        </w:rPr>
        <w:t>s</w:t>
      </w:r>
      <w:r w:rsidR="00D57F69" w:rsidRPr="003B1E31">
        <w:rPr>
          <w:rFonts w:cstheme="minorHAnsi"/>
        </w:rPr>
        <w:t>ational behaviour and individuals' nuanced responses</w:t>
      </w:r>
      <w:r w:rsidRPr="003B1E31">
        <w:rPr>
          <w:rFonts w:cstheme="minorHAnsi"/>
        </w:rPr>
        <w:t xml:space="preserve"> to diversity initiatives.</w:t>
      </w:r>
    </w:p>
    <w:p w14:paraId="50B0E245" w14:textId="11720281" w:rsidR="00926129" w:rsidRPr="003B1E31" w:rsidRDefault="00926129" w:rsidP="00926129">
      <w:pPr>
        <w:rPr>
          <w:rFonts w:cstheme="minorHAnsi"/>
        </w:rPr>
      </w:pPr>
      <w:r w:rsidRPr="003B1E31">
        <w:rPr>
          <w:rFonts w:cstheme="minorHAnsi"/>
        </w:rPr>
        <w:t xml:space="preserve">This paper proposes the establishment of "Behavioural Equality" as a new field of research, distinct from but complementary to DM and CDS. Behavioural Equality is premised on </w:t>
      </w:r>
      <w:r w:rsidR="00FE519B" w:rsidRPr="003B1E31">
        <w:rPr>
          <w:rFonts w:cstheme="minorHAnsi"/>
        </w:rPr>
        <w:t>integrating</w:t>
      </w:r>
      <w:r w:rsidRPr="003B1E31">
        <w:rPr>
          <w:rFonts w:cstheme="minorHAnsi"/>
        </w:rPr>
        <w:t xml:space="preserve"> behavio</w:t>
      </w:r>
      <w:r w:rsidR="00FE519B" w:rsidRPr="003B1E31">
        <w:rPr>
          <w:rFonts w:cstheme="minorHAnsi"/>
        </w:rPr>
        <w:t>u</w:t>
      </w:r>
      <w:r w:rsidRPr="003B1E31">
        <w:rPr>
          <w:rFonts w:cstheme="minorHAnsi"/>
        </w:rPr>
        <w:t xml:space="preserve">ral sciences into </w:t>
      </w:r>
      <w:r w:rsidR="00FE519B" w:rsidRPr="003B1E31">
        <w:rPr>
          <w:rFonts w:cstheme="minorHAnsi"/>
        </w:rPr>
        <w:t>studying</w:t>
      </w:r>
      <w:r w:rsidRPr="003B1E31">
        <w:rPr>
          <w:rFonts w:cstheme="minorHAnsi"/>
        </w:rPr>
        <w:t xml:space="preserve"> EDI within </w:t>
      </w:r>
      <w:r w:rsidR="00D57F69" w:rsidRPr="003B1E31">
        <w:rPr>
          <w:rFonts w:cstheme="minorHAnsi"/>
        </w:rPr>
        <w:t>organi</w:t>
      </w:r>
      <w:r w:rsidR="00252F26">
        <w:rPr>
          <w:rFonts w:cstheme="minorHAnsi"/>
        </w:rPr>
        <w:t>s</w:t>
      </w:r>
      <w:r w:rsidR="00D57F69" w:rsidRPr="003B1E31">
        <w:rPr>
          <w:rFonts w:cstheme="minorHAnsi"/>
        </w:rPr>
        <w:t>ations</w:t>
      </w:r>
      <w:r w:rsidRPr="003B1E31">
        <w:rPr>
          <w:rFonts w:cstheme="minorHAnsi"/>
        </w:rPr>
        <w:t>. It aims to uncover the underlying behavio</w:t>
      </w:r>
      <w:r w:rsidR="00FE519B" w:rsidRPr="003B1E31">
        <w:rPr>
          <w:rFonts w:cstheme="minorHAnsi"/>
        </w:rPr>
        <w:t>u</w:t>
      </w:r>
      <w:r w:rsidRPr="003B1E31">
        <w:rPr>
          <w:rFonts w:cstheme="minorHAnsi"/>
        </w:rPr>
        <w:t xml:space="preserve">ral patterns and systemic deviations that contribute to inequality, moving beyond the surface-level metrics of demographic diversity. By adopting a pragmatic approach and employing </w:t>
      </w:r>
      <w:r w:rsidR="00D57F69" w:rsidRPr="003B1E31">
        <w:rPr>
          <w:rFonts w:cstheme="minorHAnsi"/>
        </w:rPr>
        <w:t>speciali</w:t>
      </w:r>
      <w:r w:rsidR="00252F26">
        <w:rPr>
          <w:rFonts w:cstheme="minorHAnsi"/>
        </w:rPr>
        <w:t>s</w:t>
      </w:r>
      <w:r w:rsidR="00D57F69" w:rsidRPr="003B1E31">
        <w:rPr>
          <w:rFonts w:cstheme="minorHAnsi"/>
        </w:rPr>
        <w:t>ed</w:t>
      </w:r>
      <w:r w:rsidRPr="003B1E31">
        <w:rPr>
          <w:rFonts w:cstheme="minorHAnsi"/>
        </w:rPr>
        <w:t xml:space="preserve"> research methodologies, Behavioural Equality seeks to provide a deeper understanding of how individual and collective behavio</w:t>
      </w:r>
      <w:r w:rsidR="00FE519B" w:rsidRPr="003B1E31">
        <w:rPr>
          <w:rFonts w:cstheme="minorHAnsi"/>
        </w:rPr>
        <w:t>u</w:t>
      </w:r>
      <w:r w:rsidRPr="003B1E31">
        <w:rPr>
          <w:rFonts w:cstheme="minorHAnsi"/>
        </w:rPr>
        <w:t>rs impact the achievement of equality in the workplace.</w:t>
      </w:r>
    </w:p>
    <w:p w14:paraId="2CE55FF6" w14:textId="729E3BD8" w:rsidR="00926129" w:rsidRPr="003B1E31" w:rsidRDefault="00926129" w:rsidP="00926129">
      <w:pPr>
        <w:rPr>
          <w:rFonts w:cstheme="minorHAnsi"/>
        </w:rPr>
      </w:pPr>
      <w:r w:rsidRPr="003B1E31">
        <w:rPr>
          <w:rFonts w:cstheme="minorHAnsi"/>
        </w:rPr>
        <w:lastRenderedPageBreak/>
        <w:t xml:space="preserve">Behavioural Equality differentiates itself by focusing on the root causes of inequality, </w:t>
      </w:r>
      <w:r w:rsidR="00002536" w:rsidRPr="003B1E31">
        <w:rPr>
          <w:rFonts w:cstheme="minorHAnsi"/>
        </w:rPr>
        <w:t>emphasi</w:t>
      </w:r>
      <w:r w:rsidR="00252F26">
        <w:rPr>
          <w:rFonts w:cstheme="minorHAnsi"/>
        </w:rPr>
        <w:t>s</w:t>
      </w:r>
      <w:r w:rsidR="00002536" w:rsidRPr="003B1E31">
        <w:rPr>
          <w:rFonts w:cstheme="minorHAnsi"/>
        </w:rPr>
        <w:t>ing</w:t>
      </w:r>
      <w:r w:rsidRPr="003B1E31">
        <w:rPr>
          <w:rFonts w:cstheme="minorHAnsi"/>
        </w:rPr>
        <w:t xml:space="preserve"> behavio</w:t>
      </w:r>
      <w:r w:rsidR="00FE519B" w:rsidRPr="003B1E31">
        <w:rPr>
          <w:rFonts w:cstheme="minorHAnsi"/>
        </w:rPr>
        <w:t>u</w:t>
      </w:r>
      <w:r w:rsidRPr="003B1E31">
        <w:rPr>
          <w:rFonts w:cstheme="minorHAnsi"/>
        </w:rPr>
        <w:t xml:space="preserve">ral insights over demographic diversity, and </w:t>
      </w:r>
      <w:r w:rsidR="00002536" w:rsidRPr="003B1E31">
        <w:rPr>
          <w:rFonts w:cstheme="minorHAnsi"/>
        </w:rPr>
        <w:t>recogni</w:t>
      </w:r>
      <w:r w:rsidR="00252F26">
        <w:rPr>
          <w:rFonts w:cstheme="minorHAnsi"/>
        </w:rPr>
        <w:t>s</w:t>
      </w:r>
      <w:r w:rsidR="00002536" w:rsidRPr="003B1E31">
        <w:rPr>
          <w:rFonts w:cstheme="minorHAnsi"/>
        </w:rPr>
        <w:t>ing</w:t>
      </w:r>
      <w:r w:rsidRPr="003B1E31">
        <w:rPr>
          <w:rFonts w:cstheme="minorHAnsi"/>
        </w:rPr>
        <w:t xml:space="preserve"> diversity and equality as outcomes of fair and inclusive </w:t>
      </w:r>
      <w:r w:rsidR="00002536" w:rsidRPr="003B1E31">
        <w:rPr>
          <w:rFonts w:cstheme="minorHAnsi"/>
        </w:rPr>
        <w:t>organi</w:t>
      </w:r>
      <w:r w:rsidR="00252F26">
        <w:rPr>
          <w:rFonts w:cstheme="minorHAnsi"/>
        </w:rPr>
        <w:t>s</w:t>
      </w:r>
      <w:r w:rsidR="00002536" w:rsidRPr="003B1E31">
        <w:rPr>
          <w:rFonts w:cstheme="minorHAnsi"/>
        </w:rPr>
        <w:t>ational</w:t>
      </w:r>
      <w:r w:rsidRPr="003B1E31">
        <w:rPr>
          <w:rFonts w:cstheme="minorHAnsi"/>
        </w:rPr>
        <w:t xml:space="preserve"> practices. This new field </w:t>
      </w:r>
      <w:r w:rsidR="006139CE" w:rsidRPr="003B1E31">
        <w:rPr>
          <w:rFonts w:cstheme="minorHAnsi"/>
        </w:rPr>
        <w:t>aims</w:t>
      </w:r>
      <w:r w:rsidR="0041261E" w:rsidRPr="003B1E31">
        <w:rPr>
          <w:rFonts w:cstheme="minorHAnsi"/>
        </w:rPr>
        <w:t xml:space="preserve"> to bridge</w:t>
      </w:r>
      <w:r w:rsidRPr="003B1E31">
        <w:rPr>
          <w:rFonts w:cstheme="minorHAnsi"/>
        </w:rPr>
        <w:t xml:space="preserve"> the gap between theoretical research and practical application, offering a novel perspective that could inform more effective EDI strategies and contribute to </w:t>
      </w:r>
      <w:r w:rsidR="00FE519B" w:rsidRPr="003B1E31">
        <w:rPr>
          <w:rFonts w:cstheme="minorHAnsi"/>
        </w:rPr>
        <w:t>creating</w:t>
      </w:r>
      <w:r w:rsidRPr="003B1E31">
        <w:rPr>
          <w:rFonts w:cstheme="minorHAnsi"/>
        </w:rPr>
        <w:t xml:space="preserve"> more equitable </w:t>
      </w:r>
      <w:r w:rsidR="00002536" w:rsidRPr="003B1E31">
        <w:rPr>
          <w:rFonts w:cstheme="minorHAnsi"/>
        </w:rPr>
        <w:t>organi</w:t>
      </w:r>
      <w:r w:rsidR="00252F26">
        <w:rPr>
          <w:rFonts w:cstheme="minorHAnsi"/>
        </w:rPr>
        <w:t>s</w:t>
      </w:r>
      <w:r w:rsidR="00002536" w:rsidRPr="003B1E31">
        <w:rPr>
          <w:rFonts w:cstheme="minorHAnsi"/>
        </w:rPr>
        <w:t>ational</w:t>
      </w:r>
      <w:r w:rsidRPr="003B1E31">
        <w:rPr>
          <w:rFonts w:cstheme="minorHAnsi"/>
        </w:rPr>
        <w:t xml:space="preserve"> environments.</w:t>
      </w:r>
    </w:p>
    <w:p w14:paraId="769F339C" w14:textId="77777777" w:rsidR="00926129" w:rsidRPr="003B1E31" w:rsidRDefault="00926129" w:rsidP="00926129">
      <w:pPr>
        <w:rPr>
          <w:rFonts w:cstheme="minorHAnsi"/>
          <w:vanish/>
        </w:rPr>
      </w:pPr>
      <w:r w:rsidRPr="003B1E31">
        <w:rPr>
          <w:rFonts w:cstheme="minorHAnsi"/>
          <w:vanish/>
        </w:rPr>
        <w:t>Top of Form</w:t>
      </w:r>
    </w:p>
    <w:p w14:paraId="16AD835C" w14:textId="77777777" w:rsidR="00870FD0" w:rsidRPr="003B1E31" w:rsidRDefault="00870FD0" w:rsidP="00870FD0">
      <w:pPr>
        <w:rPr>
          <w:rFonts w:cstheme="minorHAnsi"/>
        </w:rPr>
      </w:pPr>
    </w:p>
    <w:p w14:paraId="637E01C9" w14:textId="577C04CE" w:rsidR="00E43762" w:rsidRPr="003B1E31" w:rsidRDefault="00BF4A30" w:rsidP="009426E4">
      <w:pPr>
        <w:pStyle w:val="Heading1"/>
        <w:rPr>
          <w:rFonts w:asciiTheme="minorHAnsi" w:hAnsiTheme="minorHAnsi" w:cstheme="minorHAnsi"/>
          <w:color w:val="538135" w:themeColor="accent6" w:themeShade="BF"/>
        </w:rPr>
      </w:pPr>
      <w:r w:rsidRPr="003B1E31">
        <w:rPr>
          <w:rFonts w:asciiTheme="minorHAnsi" w:hAnsiTheme="minorHAnsi" w:cstheme="minorHAnsi"/>
        </w:rPr>
        <w:t>3.</w:t>
      </w:r>
      <w:r w:rsidR="009D37B0" w:rsidRPr="003B1E31">
        <w:rPr>
          <w:rFonts w:asciiTheme="minorHAnsi" w:hAnsiTheme="minorHAnsi" w:cstheme="minorHAnsi"/>
        </w:rPr>
        <w:t>0</w:t>
      </w:r>
      <w:r w:rsidR="00E43762" w:rsidRPr="003B1E31">
        <w:rPr>
          <w:rFonts w:asciiTheme="minorHAnsi" w:hAnsiTheme="minorHAnsi" w:cstheme="minorHAnsi"/>
        </w:rPr>
        <w:t xml:space="preserve"> Literature Review</w:t>
      </w:r>
    </w:p>
    <w:p w14:paraId="133AFBFC" w14:textId="77777777" w:rsidR="003B137C" w:rsidRPr="003B1E31" w:rsidRDefault="003B137C" w:rsidP="003936B9">
      <w:pPr>
        <w:ind w:left="360"/>
        <w:rPr>
          <w:rFonts w:cstheme="minorHAnsi"/>
        </w:rPr>
      </w:pPr>
    </w:p>
    <w:p w14:paraId="53790971" w14:textId="6EE268C1" w:rsidR="008516E9" w:rsidRPr="003B1E31" w:rsidRDefault="008C2B57" w:rsidP="004D0393">
      <w:pPr>
        <w:jc w:val="both"/>
        <w:rPr>
          <w:rFonts w:cstheme="minorHAnsi"/>
        </w:rPr>
      </w:pPr>
      <w:r w:rsidRPr="003B1E31">
        <w:rPr>
          <w:rFonts w:cstheme="minorHAnsi"/>
        </w:rPr>
        <w:t xml:space="preserve">Diversity </w:t>
      </w:r>
      <w:r w:rsidR="007127FC" w:rsidRPr="003B1E31">
        <w:rPr>
          <w:rFonts w:cstheme="minorHAnsi"/>
        </w:rPr>
        <w:t>Management</w:t>
      </w:r>
      <w:r w:rsidR="00E26D89" w:rsidRPr="003B1E31">
        <w:rPr>
          <w:rFonts w:cstheme="minorHAnsi"/>
        </w:rPr>
        <w:t xml:space="preserve"> (DM)</w:t>
      </w:r>
      <w:r w:rsidRPr="003B1E31">
        <w:rPr>
          <w:rFonts w:cstheme="minorHAnsi"/>
        </w:rPr>
        <w:t xml:space="preserve"> </w:t>
      </w:r>
      <w:r w:rsidR="00D81181" w:rsidRPr="003B1E31">
        <w:rPr>
          <w:rFonts w:cstheme="minorHAnsi"/>
        </w:rPr>
        <w:t xml:space="preserve">has </w:t>
      </w:r>
      <w:r w:rsidR="00D2712A" w:rsidRPr="003B1E31">
        <w:rPr>
          <w:rFonts w:cstheme="minorHAnsi"/>
        </w:rPr>
        <w:t xml:space="preserve">been the dominant discourse </w:t>
      </w:r>
      <w:r w:rsidR="00C3492D" w:rsidRPr="003B1E31">
        <w:rPr>
          <w:rFonts w:cstheme="minorHAnsi"/>
        </w:rPr>
        <w:t>for</w:t>
      </w:r>
      <w:r w:rsidR="00D2712A" w:rsidRPr="003B1E31">
        <w:rPr>
          <w:rFonts w:cstheme="minorHAnsi"/>
        </w:rPr>
        <w:t xml:space="preserve"> inequality</w:t>
      </w:r>
      <w:r w:rsidR="009E0C1F" w:rsidRPr="003B1E31">
        <w:rPr>
          <w:rFonts w:cstheme="minorHAnsi"/>
        </w:rPr>
        <w:t xml:space="preserve"> practice</w:t>
      </w:r>
      <w:r w:rsidR="00D2712A" w:rsidRPr="003B1E31">
        <w:rPr>
          <w:rFonts w:cstheme="minorHAnsi"/>
        </w:rPr>
        <w:t xml:space="preserve"> in the workplace </w:t>
      </w:r>
      <w:r w:rsidR="00C3492D" w:rsidRPr="003B1E31">
        <w:rPr>
          <w:rFonts w:cstheme="minorHAnsi"/>
        </w:rPr>
        <w:t>since</w:t>
      </w:r>
      <w:r w:rsidR="00D2712A" w:rsidRPr="003B1E31">
        <w:rPr>
          <w:rFonts w:cstheme="minorHAnsi"/>
        </w:rPr>
        <w:t xml:space="preserve"> the 1990s </w:t>
      </w:r>
      <w:r w:rsidR="000306F4" w:rsidRPr="003B1E31">
        <w:rPr>
          <w:rFonts w:cstheme="minorHAnsi"/>
        </w:rPr>
        <w:fldChar w:fldCharType="begin" w:fldLock="1"/>
      </w:r>
      <w:r w:rsidR="00AD7328" w:rsidRPr="003B1E31">
        <w:rPr>
          <w:rFonts w:cstheme="minorHAnsi"/>
        </w:rPr>
        <w:instrText>ADDIN CSL_CITATION {"citationItems":[{"id":"ITEM-1","itemData":{"DOI":"10.5465/amr.2019.0103","ISSN":"03637425","author":[{"dropping-particle":"","family":"N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dropping-particle":"","family":"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container-title":"Academy of Management Review","id":"ITEM-1","issue":"3","issued":{"date-parts":[["2019"]]},"page":"498-517","publisher":"Academy of Management","title":"Diversity at a critical juncture: New theories for a complex phenomenon.","type":"article-journal","volume":"44"},"uris":["http://www.mendeley.com/documents/?uuid=24fc3884-7a9c-4608-9f5f-06d3971721b6"]}],"mendeley":{"formattedCitation":"(Nkomo &lt;i&gt;et al.&lt;/i&gt;, 2019)","plainTextFormattedCitation":"(Nkomo et al., 2019)","previouslyFormattedCitation":"(Nkomo &lt;i&gt;et al.&lt;/i&gt;, 2019)"},"properties":{"noteIndex":0},"schema":"https://github.com/citation-style-language/schema/raw/master/csl-citation.json"}</w:instrText>
      </w:r>
      <w:r w:rsidR="000306F4" w:rsidRPr="003B1E31">
        <w:rPr>
          <w:rFonts w:cstheme="minorHAnsi"/>
        </w:rPr>
        <w:fldChar w:fldCharType="separate"/>
      </w:r>
      <w:r w:rsidR="000306F4" w:rsidRPr="003B1E31">
        <w:rPr>
          <w:rFonts w:cstheme="minorHAnsi"/>
          <w:noProof/>
        </w:rPr>
        <w:t xml:space="preserve">(Nkomo </w:t>
      </w:r>
      <w:r w:rsidR="000306F4" w:rsidRPr="003B1E31">
        <w:rPr>
          <w:rFonts w:cstheme="minorHAnsi"/>
          <w:i/>
          <w:noProof/>
        </w:rPr>
        <w:t>et al.</w:t>
      </w:r>
      <w:r w:rsidR="000306F4" w:rsidRPr="003B1E31">
        <w:rPr>
          <w:rFonts w:cstheme="minorHAnsi"/>
          <w:noProof/>
        </w:rPr>
        <w:t>, 2019)</w:t>
      </w:r>
      <w:r w:rsidR="000306F4" w:rsidRPr="003B1E31">
        <w:rPr>
          <w:rFonts w:cstheme="minorHAnsi"/>
        </w:rPr>
        <w:fldChar w:fldCharType="end"/>
      </w:r>
      <w:r w:rsidR="00BE665D" w:rsidRPr="003B1E31">
        <w:rPr>
          <w:rFonts w:cstheme="minorHAnsi"/>
        </w:rPr>
        <w:t xml:space="preserve"> when it acted as a replacement</w:t>
      </w:r>
      <w:r w:rsidR="00206647" w:rsidRPr="003B1E31">
        <w:rPr>
          <w:rFonts w:cstheme="minorHAnsi"/>
        </w:rPr>
        <w:t xml:space="preserve"> </w:t>
      </w:r>
      <w:r w:rsidR="00BF2B5C" w:rsidRPr="003B1E31">
        <w:rPr>
          <w:rFonts w:cstheme="minorHAnsi"/>
        </w:rPr>
        <w:t xml:space="preserve">for </w:t>
      </w:r>
      <w:r w:rsidR="00E26D89" w:rsidRPr="003B1E31">
        <w:rPr>
          <w:rFonts w:cstheme="minorHAnsi"/>
        </w:rPr>
        <w:t>E</w:t>
      </w:r>
      <w:r w:rsidR="002B755C" w:rsidRPr="003B1E31">
        <w:rPr>
          <w:rFonts w:cstheme="minorHAnsi"/>
        </w:rPr>
        <w:t xml:space="preserve">qual </w:t>
      </w:r>
      <w:r w:rsidR="00E26D89" w:rsidRPr="003B1E31">
        <w:rPr>
          <w:rFonts w:cstheme="minorHAnsi"/>
        </w:rPr>
        <w:t>O</w:t>
      </w:r>
      <w:r w:rsidR="002B755C" w:rsidRPr="003B1E31">
        <w:rPr>
          <w:rFonts w:cstheme="minorHAnsi"/>
        </w:rPr>
        <w:t>pportunities</w:t>
      </w:r>
      <w:r w:rsidR="00E26D89" w:rsidRPr="003B1E31">
        <w:rPr>
          <w:rFonts w:cstheme="minorHAnsi"/>
        </w:rPr>
        <w:t xml:space="preserve"> (EO)</w:t>
      </w:r>
      <w:r w:rsidR="0034359D" w:rsidRPr="003B1E31">
        <w:rPr>
          <w:rFonts w:cstheme="minorHAnsi"/>
        </w:rPr>
        <w:t xml:space="preserve"> and Affirmative Action (AA) </w:t>
      </w:r>
      <w:r w:rsidR="00AF2E38" w:rsidRPr="003B1E31">
        <w:rPr>
          <w:rFonts w:cstheme="minorHAnsi"/>
        </w:rPr>
        <w:fldChar w:fldCharType="begin" w:fldLock="1"/>
      </w:r>
      <w:r w:rsidR="00F67CA4" w:rsidRPr="003B1E31">
        <w:rPr>
          <w:rFonts w:cstheme="minorHAnsi"/>
        </w:rPr>
        <w:instrText>ADDIN CSL_CITATION {"citationItems":[{"id":"ITEM-1","itemData":{"DOI":"10.1177/0002764298041007008","ISSN":"0002-7642","abstract":"How did corporate affirmative action programs become diversity programs? During the 1970s, active federal enforcement of equal employment opportunity (EEO) and affirmative action (AA) law, coupled with ambiguity about the terms of compliance, stimulated employers to hire antidiscrimination specialists to fashion EEO/AA programs. In the early 1980s, the Reagan administration curtailed enforcement, but as Philip Selznick's band of early institutionalists might have predicted, EEO/AA program practices had developed an organizational constituency in EEO/AA specialists and thus survived Reagan's enforcement cutbacks. As John Meyer's band of neoinstitutionalists might have predicted, that constituency collectively retheorized antidiscrimination practices through professional returns in terms of efficiency, using the rhetoric of diversity management..","author":[{"dropping-particle":"","family":"Kelly","given":"Erin","non-dropping-particle":"","parse-names":false,"suffix":""},{"dropping-particle":"","family":"Dobbin","given":"Frank","non-dropping-particle":"","parse-names":false,"suffix":""}],"container-title":"American Behavioral Scientist","id":"ITEM-1","issued":{"date-parts":[["1998"]]},"page":"960-984","title":"How affirmative action became diversity management","type":"article-journal","volume":"41"},"uris":["http://www.mendeley.com/documents/?uuid=bff290f2-a19a-4a81-ad34-477c8120e3dd"]}],"mendeley":{"formattedCitation":"(Kelly and Dobbin, 1998)","plainTextFormattedCitation":"(Kelly and Dobbin, 1998)","previouslyFormattedCitation":"(Kelly and Dobbin, 1998)"},"properties":{"noteIndex":0},"schema":"https://github.com/citation-style-language/schema/raw/master/csl-citation.json"}</w:instrText>
      </w:r>
      <w:r w:rsidR="00AF2E38" w:rsidRPr="003B1E31">
        <w:rPr>
          <w:rFonts w:cstheme="minorHAnsi"/>
        </w:rPr>
        <w:fldChar w:fldCharType="separate"/>
      </w:r>
      <w:r w:rsidR="0080073B" w:rsidRPr="003B1E31">
        <w:rPr>
          <w:rFonts w:cstheme="minorHAnsi"/>
          <w:noProof/>
        </w:rPr>
        <w:t>(Kelly and Dobbin, 1998)</w:t>
      </w:r>
      <w:r w:rsidR="00AF2E38" w:rsidRPr="003B1E31">
        <w:rPr>
          <w:rFonts w:cstheme="minorHAnsi"/>
        </w:rPr>
        <w:fldChar w:fldCharType="end"/>
      </w:r>
      <w:r w:rsidR="002B755C" w:rsidRPr="003B1E31">
        <w:rPr>
          <w:rFonts w:cstheme="minorHAnsi"/>
        </w:rPr>
        <w:t xml:space="preserve">. </w:t>
      </w:r>
      <w:r w:rsidR="009B7F2C" w:rsidRPr="003B1E31">
        <w:rPr>
          <w:rFonts w:cstheme="minorHAnsi"/>
        </w:rPr>
        <w:t xml:space="preserve">Diversity management positioned itself as distinct from </w:t>
      </w:r>
      <w:r w:rsidR="00592535" w:rsidRPr="003B1E31">
        <w:rPr>
          <w:rFonts w:cstheme="minorHAnsi"/>
        </w:rPr>
        <w:t>EO</w:t>
      </w:r>
      <w:r w:rsidR="00965E1F" w:rsidRPr="003B1E31">
        <w:rPr>
          <w:rFonts w:cstheme="minorHAnsi"/>
        </w:rPr>
        <w:t xml:space="preserve"> and AA</w:t>
      </w:r>
      <w:r w:rsidR="002349E5" w:rsidRPr="003B1E31">
        <w:rPr>
          <w:rFonts w:cstheme="minorHAnsi"/>
        </w:rPr>
        <w:t xml:space="preserve"> </w:t>
      </w:r>
      <w:r w:rsidR="00B748AA" w:rsidRPr="003B1E31">
        <w:rPr>
          <w:rFonts w:cstheme="minorHAnsi"/>
        </w:rPr>
        <w:t xml:space="preserve"> (</w:t>
      </w:r>
      <w:r w:rsidR="00B748AA" w:rsidRPr="003B1E31">
        <w:rPr>
          <w:rFonts w:cstheme="minorHAnsi"/>
        </w:rPr>
        <w:fldChar w:fldCharType="begin"/>
      </w:r>
      <w:r w:rsidR="00B748AA" w:rsidRPr="003B1E31">
        <w:rPr>
          <w:rFonts w:cstheme="minorHAnsi"/>
        </w:rPr>
        <w:instrText xml:space="preserve"> REF _Ref150266491 \h </w:instrText>
      </w:r>
      <w:r w:rsidR="000A462F" w:rsidRPr="003B1E31">
        <w:rPr>
          <w:rFonts w:cstheme="minorHAnsi"/>
        </w:rPr>
        <w:instrText xml:space="preserve"> \* MERGEFORMAT </w:instrText>
      </w:r>
      <w:r w:rsidR="00B748AA" w:rsidRPr="003B1E31">
        <w:rPr>
          <w:rFonts w:cstheme="minorHAnsi"/>
        </w:rPr>
      </w:r>
      <w:r w:rsidR="00B748AA" w:rsidRPr="003B1E31">
        <w:rPr>
          <w:rFonts w:cstheme="minorHAnsi"/>
        </w:rPr>
        <w:fldChar w:fldCharType="separate"/>
      </w:r>
      <w:r w:rsidR="00B748AA" w:rsidRPr="003B1E31">
        <w:rPr>
          <w:rFonts w:cstheme="minorHAnsi"/>
        </w:rPr>
        <w:t xml:space="preserve">Table </w:t>
      </w:r>
      <w:r w:rsidR="00B748AA" w:rsidRPr="003B1E31">
        <w:rPr>
          <w:rFonts w:cstheme="minorHAnsi"/>
          <w:noProof/>
        </w:rPr>
        <w:t>1</w:t>
      </w:r>
      <w:r w:rsidR="00B748AA" w:rsidRPr="003B1E31">
        <w:rPr>
          <w:rFonts w:cstheme="minorHAnsi"/>
        </w:rPr>
        <w:fldChar w:fldCharType="end"/>
      </w:r>
      <w:r w:rsidR="00B748AA" w:rsidRPr="003B1E31">
        <w:rPr>
          <w:rFonts w:cstheme="minorHAnsi"/>
        </w:rPr>
        <w:t>)</w:t>
      </w:r>
      <w:r w:rsidR="00C3492D" w:rsidRPr="003B1E31">
        <w:rPr>
          <w:rFonts w:cstheme="minorHAnsi"/>
        </w:rPr>
        <w:t xml:space="preserve"> </w:t>
      </w:r>
      <w:r w:rsidR="00FB2801" w:rsidRPr="003B1E31">
        <w:rPr>
          <w:rFonts w:cstheme="minorHAnsi"/>
        </w:rPr>
        <w:t xml:space="preserve">primarily due to </w:t>
      </w:r>
      <w:r w:rsidR="00377F8F" w:rsidRPr="003B1E31">
        <w:rPr>
          <w:rFonts w:cstheme="minorHAnsi"/>
        </w:rPr>
        <w:t>DMs</w:t>
      </w:r>
      <w:r w:rsidR="00966846" w:rsidRPr="003B1E31">
        <w:rPr>
          <w:rFonts w:cstheme="minorHAnsi"/>
        </w:rPr>
        <w:t>'</w:t>
      </w:r>
      <w:r w:rsidR="00FB2801" w:rsidRPr="003B1E31">
        <w:rPr>
          <w:rFonts w:cstheme="minorHAnsi"/>
        </w:rPr>
        <w:t xml:space="preserve"> focus on the business case</w:t>
      </w:r>
      <w:r w:rsidR="00D17E56" w:rsidRPr="003B1E31">
        <w:rPr>
          <w:rFonts w:cstheme="minorHAnsi"/>
        </w:rPr>
        <w:t>,</w:t>
      </w:r>
      <w:r w:rsidR="00694714" w:rsidRPr="003B1E31">
        <w:rPr>
          <w:rFonts w:cstheme="minorHAnsi"/>
        </w:rPr>
        <w:t xml:space="preserve"> which arose due to a relaxation of </w:t>
      </w:r>
      <w:r w:rsidR="001B7CC4" w:rsidRPr="003B1E31">
        <w:rPr>
          <w:rFonts w:cstheme="minorHAnsi"/>
        </w:rPr>
        <w:t>equality</w:t>
      </w:r>
      <w:r w:rsidR="00694714" w:rsidRPr="003B1E31">
        <w:rPr>
          <w:rFonts w:cstheme="minorHAnsi"/>
        </w:rPr>
        <w:t xml:space="preserve"> legislation</w:t>
      </w:r>
      <w:r w:rsidR="006B0931" w:rsidRPr="003B1E31">
        <w:rPr>
          <w:rFonts w:cstheme="minorHAnsi"/>
        </w:rPr>
        <w:t xml:space="preserve"> </w:t>
      </w:r>
      <w:r w:rsidR="006B0931" w:rsidRPr="003B1E31">
        <w:rPr>
          <w:rFonts w:cstheme="minorHAnsi"/>
        </w:rPr>
        <w:fldChar w:fldCharType="begin" w:fldLock="1"/>
      </w:r>
      <w:r w:rsidR="004B0966" w:rsidRPr="003B1E31">
        <w:rPr>
          <w:rFonts w:cstheme="minorHAnsi"/>
        </w:rPr>
        <w:instrText>ADDIN CSL_CITATION {"citationItems":[{"id":"ITEM-1","itemData":{"author":[{"dropping-particle":"","family":"Bagilhole","given":"Barbara M","non-dropping-particle":"","parse-names":false,"suffix":""}],"edition":"First","id":"ITEM-1","issued":{"date-parts":[["2009"]]},"number-of-pages":"253","publisher":"The Policy Press","publisher-place":"Bristol","title":"Understanding Equal Opportunities and Diversity.","type":"book"},"uris":["http://www.mendeley.com/documents/?uuid=41290923-4818-431a-abdf-d4aa852d2089"]}],"mendeley":{"formattedCitation":"(Bagilhole, 2009)","plainTextFormattedCitation":"(Bagilhole, 2009)","previouslyFormattedCitation":"(Bagilhole, 2009)"},"properties":{"noteIndex":0},"schema":"https://github.com/citation-style-language/schema/raw/master/csl-citation.json"}</w:instrText>
      </w:r>
      <w:r w:rsidR="006B0931" w:rsidRPr="003B1E31">
        <w:rPr>
          <w:rFonts w:cstheme="minorHAnsi"/>
        </w:rPr>
        <w:fldChar w:fldCharType="separate"/>
      </w:r>
      <w:r w:rsidR="006B0931" w:rsidRPr="003B1E31">
        <w:rPr>
          <w:rFonts w:cstheme="minorHAnsi"/>
          <w:noProof/>
        </w:rPr>
        <w:t>(Bagilhole, 2009)</w:t>
      </w:r>
      <w:r w:rsidR="006B0931" w:rsidRPr="003B1E31">
        <w:rPr>
          <w:rFonts w:cstheme="minorHAnsi"/>
        </w:rPr>
        <w:fldChar w:fldCharType="end"/>
      </w:r>
      <w:r w:rsidR="006B0931" w:rsidRPr="003B1E31">
        <w:rPr>
          <w:rFonts w:cstheme="minorHAnsi"/>
        </w:rPr>
        <w:t xml:space="preserve">. </w:t>
      </w:r>
      <w:r w:rsidR="0002666A" w:rsidRPr="003B1E31">
        <w:rPr>
          <w:rFonts w:cstheme="minorHAnsi"/>
        </w:rPr>
        <w:t>Additionally</w:t>
      </w:r>
      <w:r w:rsidR="00B170DD" w:rsidRPr="003B1E31">
        <w:rPr>
          <w:rFonts w:cstheme="minorHAnsi"/>
        </w:rPr>
        <w:t>,</w:t>
      </w:r>
      <w:r w:rsidR="001C5205" w:rsidRPr="003B1E31">
        <w:rPr>
          <w:rFonts w:cstheme="minorHAnsi"/>
        </w:rPr>
        <w:t xml:space="preserve"> distance from </w:t>
      </w:r>
      <w:r w:rsidR="0002666A" w:rsidRPr="003B1E31">
        <w:rPr>
          <w:rFonts w:cstheme="minorHAnsi"/>
        </w:rPr>
        <w:t xml:space="preserve">EO </w:t>
      </w:r>
      <w:r w:rsidR="001C5205" w:rsidRPr="003B1E31">
        <w:rPr>
          <w:rFonts w:cstheme="minorHAnsi"/>
        </w:rPr>
        <w:t xml:space="preserve">was sought due to </w:t>
      </w:r>
      <w:r w:rsidR="0002666A" w:rsidRPr="003B1E31">
        <w:rPr>
          <w:rFonts w:cstheme="minorHAnsi"/>
        </w:rPr>
        <w:t>criticis</w:t>
      </w:r>
      <w:r w:rsidR="001C5205" w:rsidRPr="003B1E31">
        <w:rPr>
          <w:rFonts w:cstheme="minorHAnsi"/>
        </w:rPr>
        <w:t>m</w:t>
      </w:r>
      <w:r w:rsidR="0002666A" w:rsidRPr="003B1E31">
        <w:rPr>
          <w:rFonts w:cstheme="minorHAnsi"/>
        </w:rPr>
        <w:t xml:space="preserve"> </w:t>
      </w:r>
      <w:r w:rsidR="00965E1F" w:rsidRPr="003B1E31">
        <w:rPr>
          <w:rFonts w:cstheme="minorHAnsi"/>
        </w:rPr>
        <w:t xml:space="preserve">toward EO and AA </w:t>
      </w:r>
      <w:r w:rsidR="0002666A" w:rsidRPr="003B1E31">
        <w:rPr>
          <w:rFonts w:cstheme="minorHAnsi"/>
        </w:rPr>
        <w:t xml:space="preserve">for </w:t>
      </w:r>
      <w:r w:rsidR="00C6085C" w:rsidRPr="003B1E31">
        <w:rPr>
          <w:rFonts w:cstheme="minorHAnsi"/>
        </w:rPr>
        <w:t>indoctrinating</w:t>
      </w:r>
      <w:r w:rsidR="005B46A9" w:rsidRPr="003B1E31">
        <w:rPr>
          <w:rFonts w:cstheme="minorHAnsi"/>
        </w:rPr>
        <w:t xml:space="preserve"> diverse groups </w:t>
      </w:r>
      <w:r w:rsidR="008B6599" w:rsidRPr="003B1E31">
        <w:rPr>
          <w:rFonts w:cstheme="minorHAnsi"/>
        </w:rPr>
        <w:t xml:space="preserve">into the status quo </w:t>
      </w:r>
      <w:r w:rsidR="008B6599" w:rsidRPr="003B1E31">
        <w:rPr>
          <w:rFonts w:cstheme="minorHAnsi"/>
        </w:rPr>
        <w:fldChar w:fldCharType="begin" w:fldLock="1"/>
      </w:r>
      <w:r w:rsidR="00F67CA4" w:rsidRPr="003B1E31">
        <w:rPr>
          <w:rFonts w:cstheme="minorHAnsi"/>
        </w:rPr>
        <w:instrText>ADDIN CSL_CITATION {"citationItems":[{"id":"ITEM-1","itemData":{"author":[{"dropping-particle":"","family":"Prasad","given":"P.","non-dropping-particle":"","parse-names":false,"suffix":""},{"dropping-particle":"","family":"Mills","given":"A.","non-dropping-particle":"","parse-names":false,"suffix":""}],"container-title":"Managing the Organizational Melting Pot.","id":"ITEM-1","issued":{"date-parts":[["1997"]]},"page":"395","publisher":"Sage Publications","publisher-place":"California","title":"From Showcase to Shadow","type":"chapter"},"uris":["http://www.mendeley.com/documents/?uuid=bab12921-ddd6-41d8-a2ec-347ef161a871"]}],"mendeley":{"formattedCitation":"(Prasad and Mills, 1997)","plainTextFormattedCitation":"(Prasad and Mills, 1997)","previouslyFormattedCitation":"(Prasad and Mills, 1997)"},"properties":{"noteIndex":0},"schema":"https://github.com/citation-style-language/schema/raw/master/csl-citation.json"}</w:instrText>
      </w:r>
      <w:r w:rsidR="008B6599" w:rsidRPr="003B1E31">
        <w:rPr>
          <w:rFonts w:cstheme="minorHAnsi"/>
        </w:rPr>
        <w:fldChar w:fldCharType="separate"/>
      </w:r>
      <w:r w:rsidR="0080073B" w:rsidRPr="003B1E31">
        <w:rPr>
          <w:rFonts w:cstheme="minorHAnsi"/>
          <w:noProof/>
        </w:rPr>
        <w:t>(Prasad and Mills, 1997)</w:t>
      </w:r>
      <w:r w:rsidR="008B6599" w:rsidRPr="003B1E31">
        <w:rPr>
          <w:rFonts w:cstheme="minorHAnsi"/>
        </w:rPr>
        <w:fldChar w:fldCharType="end"/>
      </w:r>
      <w:r w:rsidR="001B7CC4" w:rsidRPr="003B1E31">
        <w:rPr>
          <w:rFonts w:cstheme="minorHAnsi"/>
        </w:rPr>
        <w:t>, focusing on group difference</w:t>
      </w:r>
      <w:r w:rsidR="00C6085C" w:rsidRPr="003B1E31">
        <w:rPr>
          <w:rFonts w:cstheme="minorHAnsi"/>
        </w:rPr>
        <w:t xml:space="preserve"> at the expense of individual skills</w:t>
      </w:r>
      <w:r w:rsidR="001B7CC4" w:rsidRPr="003B1E31">
        <w:rPr>
          <w:rFonts w:cstheme="minorHAnsi"/>
        </w:rPr>
        <w:t xml:space="preserve"> </w:t>
      </w:r>
      <w:r w:rsidR="004B0966" w:rsidRPr="003B1E31">
        <w:rPr>
          <w:rFonts w:cstheme="minorHAnsi"/>
        </w:rPr>
        <w:fldChar w:fldCharType="begin" w:fldLock="1"/>
      </w:r>
      <w:r w:rsidR="00DF6F65" w:rsidRPr="003B1E31">
        <w:rPr>
          <w:rFonts w:cstheme="minorHAnsi"/>
        </w:rPr>
        <w:instrText>ADDIN CSL_CITATION {"citationItems":[{"id":"ITEM-1","itemData":{"DOI":"10.1108/01425459710163552","ISSN":"0142-5455","abstract":"Two routes to managing diversity: individual differences or social group characteristics","author":[{"dropping-particle":"","family":"Liff","given":"Sonia","non-dropping-particle":"","parse-names":false,"suffix":""}],"container-title":"Employee Relations","id":"ITEM-1","issue":"1","issued":{"date-parts":[["1997","1","2"]]},"language":"en","page":"11-26","publisher":"MCB UP Ltd","title":"Two routes to managing diversity: individual differences or social group characteristics","type":"article-journal","volume":"19"},"uris":["http://www.mendeley.com/documents/?uuid=0311f740-aa6e-42ee-a917-597d79096de5"]}],"mendeley":{"formattedCitation":"(Liff, 1997)","plainTextFormattedCitation":"(Liff, 1997)","previouslyFormattedCitation":"(Liff, 1997)"},"properties":{"noteIndex":0},"schema":"https://github.com/citation-style-language/schema/raw/master/csl-citation.json"}</w:instrText>
      </w:r>
      <w:r w:rsidR="004B0966" w:rsidRPr="003B1E31">
        <w:rPr>
          <w:rFonts w:cstheme="minorHAnsi"/>
        </w:rPr>
        <w:fldChar w:fldCharType="separate"/>
      </w:r>
      <w:r w:rsidR="004B0966" w:rsidRPr="003B1E31">
        <w:rPr>
          <w:rFonts w:cstheme="minorHAnsi"/>
          <w:noProof/>
        </w:rPr>
        <w:t>(Liff, 1997)</w:t>
      </w:r>
      <w:r w:rsidR="004B0966" w:rsidRPr="003B1E31">
        <w:rPr>
          <w:rFonts w:cstheme="minorHAnsi"/>
        </w:rPr>
        <w:fldChar w:fldCharType="end"/>
      </w:r>
      <w:r w:rsidR="004E0509" w:rsidRPr="003B1E31">
        <w:rPr>
          <w:rFonts w:cstheme="minorHAnsi"/>
        </w:rPr>
        <w:t xml:space="preserve"> and </w:t>
      </w:r>
      <w:r w:rsidR="00D8746A" w:rsidRPr="003B1E31">
        <w:rPr>
          <w:rFonts w:cstheme="minorHAnsi"/>
        </w:rPr>
        <w:t>presenting a perceived threat to the idea of meritocracy</w:t>
      </w:r>
      <w:r w:rsidR="00545BEA" w:rsidRPr="003B1E31">
        <w:rPr>
          <w:rFonts w:cstheme="minorHAnsi"/>
        </w:rPr>
        <w:t xml:space="preserve"> resulting in backlash</w:t>
      </w:r>
      <w:r w:rsidR="00F92CCE" w:rsidRPr="003B1E31">
        <w:rPr>
          <w:rFonts w:cstheme="minorHAnsi"/>
        </w:rPr>
        <w:t xml:space="preserve"> </w:t>
      </w:r>
      <w:r w:rsidR="00F92CCE" w:rsidRPr="003B1E31">
        <w:rPr>
          <w:rFonts w:cstheme="minorHAnsi"/>
        </w:rPr>
        <w:fldChar w:fldCharType="begin" w:fldLock="1"/>
      </w:r>
      <w:r w:rsidR="00F67CA4" w:rsidRPr="003B1E31">
        <w:rPr>
          <w:rFonts w:cstheme="minorHAnsi"/>
        </w:rPr>
        <w:instrText>ADDIN CSL_CITATION {"citationItems":[{"id":"ITEM-1","itemData":{"DOI":"10.1006/JESP.2001.1478","ISSN":"00221031","abstract":"Although previous work suggests that exposure to other-imposed pressure to respond favorably toward Black people may reduce at least overt expressions of prejudice, the consequences of such pressure beyond initial compliance has not been explored. Across three studies, we examined the implications of complying with pro-Black pressure for people's affective, attitudinal, and behavioral responses as a function of their source of motivation to respond without prejudice. The findings indicate that those who are primarily externally motivated to respond without prejudice (low internal, high external motivation) feel constrained and bothered by politically correct pressure (Study 1). In addition, whether the pressure was imagined (Study 1 and 2) or real (Study 3), these participants responded with angry/threatened affect when pressured to comply with other-imposed pro-Black pressure. Finally, these affective responses resulted in backlash (both attitudinal and behavioral) among the low internal, high external participants, presumably in an attempt to reassert their personal freedom. © 2001 Academic Press.","author":[{"dropping-particle":"","family":"Plant","given":"E. Ashby","non-dropping-particle":"","parse-names":false,"suffix":""},{"dropping-particle":"","family":"Devine","given":"Patricia G.","non-dropping-particle":"","parse-names":false,"suffix":""}],"container-title":"Journal of Experimental Social Psychology","id":"ITEM-1","issue":"6","issued":{"date-parts":[["2001"]]},"page":"486-501","publisher":"Academic Press Inc.","title":"Responses to other-imposed pro-Black pressure: Acceptance or backlash?","type":"article-journal","volume":"37"},"uris":["http://www.mendeley.com/documents/?uuid=b166d19a-95ea-3b6b-9f20-4608605c75f7"]}],"mendeley":{"formattedCitation":"(Plant and Devine, 2001)","plainTextFormattedCitation":"(Plant and Devine, 2001)","previouslyFormattedCitation":"(Plant and Devine, 2001)"},"properties":{"noteIndex":0},"schema":"https://github.com/citation-style-language/schema/raw/master/csl-citation.json"}</w:instrText>
      </w:r>
      <w:r w:rsidR="00F92CCE" w:rsidRPr="003B1E31">
        <w:rPr>
          <w:rFonts w:cstheme="minorHAnsi"/>
        </w:rPr>
        <w:fldChar w:fldCharType="separate"/>
      </w:r>
      <w:r w:rsidR="0080073B" w:rsidRPr="003B1E31">
        <w:rPr>
          <w:rFonts w:cstheme="minorHAnsi"/>
          <w:noProof/>
        </w:rPr>
        <w:t>(Plant and Devine, 2001)</w:t>
      </w:r>
      <w:r w:rsidR="00F92CCE" w:rsidRPr="003B1E31">
        <w:rPr>
          <w:rFonts w:cstheme="minorHAnsi"/>
        </w:rPr>
        <w:fldChar w:fldCharType="end"/>
      </w:r>
      <w:r w:rsidR="005507C6" w:rsidRPr="003B1E31">
        <w:rPr>
          <w:rFonts w:cstheme="minorHAnsi"/>
        </w:rPr>
        <w:t xml:space="preserve">. </w:t>
      </w:r>
    </w:p>
    <w:p w14:paraId="1F50E3E0" w14:textId="615EC6C9" w:rsidR="002349E5" w:rsidRPr="003B1E31" w:rsidRDefault="002349E5" w:rsidP="002349E5">
      <w:pPr>
        <w:pStyle w:val="Caption"/>
        <w:keepNext/>
        <w:rPr>
          <w:rFonts w:cstheme="minorHAnsi"/>
        </w:rPr>
      </w:pPr>
      <w:bookmarkStart w:id="0" w:name="_Ref150266491"/>
      <w:bookmarkStart w:id="1" w:name="_Ref150266459"/>
      <w:r w:rsidRPr="003B1E31">
        <w:rPr>
          <w:rFonts w:cstheme="minorHAnsi"/>
        </w:rPr>
        <w:t xml:space="preserve">Table </w:t>
      </w:r>
      <w:r w:rsidRPr="003B1E31">
        <w:rPr>
          <w:rFonts w:cstheme="minorHAnsi"/>
        </w:rPr>
        <w:fldChar w:fldCharType="begin"/>
      </w:r>
      <w:r w:rsidRPr="003B1E31">
        <w:rPr>
          <w:rFonts w:cstheme="minorHAnsi"/>
        </w:rPr>
        <w:instrText xml:space="preserve"> SEQ Table \* ARABIC </w:instrText>
      </w:r>
      <w:r w:rsidRPr="003B1E31">
        <w:rPr>
          <w:rFonts w:cstheme="minorHAnsi"/>
        </w:rPr>
        <w:fldChar w:fldCharType="separate"/>
      </w:r>
      <w:r w:rsidRPr="003B1E31">
        <w:rPr>
          <w:rFonts w:cstheme="minorHAnsi"/>
          <w:noProof/>
        </w:rPr>
        <w:t>1</w:t>
      </w:r>
      <w:r w:rsidRPr="003B1E31">
        <w:rPr>
          <w:rFonts w:cstheme="minorHAnsi"/>
          <w:noProof/>
        </w:rPr>
        <w:fldChar w:fldCharType="end"/>
      </w:r>
      <w:bookmarkEnd w:id="0"/>
      <w:r w:rsidRPr="003B1E31">
        <w:rPr>
          <w:rFonts w:cstheme="minorHAnsi"/>
        </w:rPr>
        <w:t xml:space="preserve"> EO vs DM adapted from </w:t>
      </w:r>
      <w:proofErr w:type="spellStart"/>
      <w:r w:rsidRPr="003B1E31">
        <w:rPr>
          <w:rFonts w:cstheme="minorHAnsi"/>
        </w:rPr>
        <w:t>Bagilhole</w:t>
      </w:r>
      <w:proofErr w:type="spellEnd"/>
      <w:r w:rsidRPr="003B1E31">
        <w:rPr>
          <w:rFonts w:cstheme="minorHAnsi"/>
        </w:rPr>
        <w:t xml:space="preserve"> 2009</w:t>
      </w:r>
      <w:bookmarkEnd w:id="1"/>
    </w:p>
    <w:tbl>
      <w:tblPr>
        <w:tblStyle w:val="TableGrid"/>
        <w:tblW w:w="0" w:type="auto"/>
        <w:tblInd w:w="360" w:type="dxa"/>
        <w:tblLook w:val="04A0" w:firstRow="1" w:lastRow="0" w:firstColumn="1" w:lastColumn="0" w:noHBand="0" w:noVBand="1"/>
      </w:tblPr>
      <w:tblGrid>
        <w:gridCol w:w="2877"/>
        <w:gridCol w:w="2891"/>
        <w:gridCol w:w="2888"/>
      </w:tblGrid>
      <w:tr w:rsidR="00EA4EB5" w:rsidRPr="003B1E31" w14:paraId="59540E2C" w14:textId="77777777" w:rsidTr="00482260">
        <w:tc>
          <w:tcPr>
            <w:tcW w:w="2877" w:type="dxa"/>
          </w:tcPr>
          <w:p w14:paraId="1F78F848" w14:textId="77777777" w:rsidR="00500D4A" w:rsidRPr="003B1E31" w:rsidRDefault="00500D4A" w:rsidP="003936B9">
            <w:pPr>
              <w:rPr>
                <w:rFonts w:cstheme="minorHAnsi"/>
              </w:rPr>
            </w:pPr>
          </w:p>
        </w:tc>
        <w:tc>
          <w:tcPr>
            <w:tcW w:w="2891" w:type="dxa"/>
          </w:tcPr>
          <w:p w14:paraId="7ED9B480" w14:textId="7591797B" w:rsidR="00500D4A" w:rsidRPr="003B1E31" w:rsidRDefault="00500D4A" w:rsidP="003936B9">
            <w:pPr>
              <w:rPr>
                <w:rFonts w:cstheme="minorHAnsi"/>
                <w:b/>
                <w:bCs/>
              </w:rPr>
            </w:pPr>
            <w:r w:rsidRPr="003B1E31">
              <w:rPr>
                <w:rFonts w:cstheme="minorHAnsi"/>
                <w:b/>
                <w:bCs/>
              </w:rPr>
              <w:t>Equal</w:t>
            </w:r>
            <w:r w:rsidR="00EA4EB5" w:rsidRPr="003B1E31">
              <w:rPr>
                <w:rFonts w:cstheme="minorHAnsi"/>
                <w:b/>
                <w:bCs/>
              </w:rPr>
              <w:t xml:space="preserve"> Opportunities </w:t>
            </w:r>
          </w:p>
        </w:tc>
        <w:tc>
          <w:tcPr>
            <w:tcW w:w="2888" w:type="dxa"/>
          </w:tcPr>
          <w:p w14:paraId="00EE843F" w14:textId="19F9E0F7" w:rsidR="00500D4A" w:rsidRPr="003B1E31" w:rsidRDefault="00EA4EB5" w:rsidP="003936B9">
            <w:pPr>
              <w:rPr>
                <w:rFonts w:cstheme="minorHAnsi"/>
                <w:b/>
                <w:bCs/>
              </w:rPr>
            </w:pPr>
            <w:r w:rsidRPr="003B1E31">
              <w:rPr>
                <w:rFonts w:cstheme="minorHAnsi"/>
                <w:b/>
                <w:bCs/>
              </w:rPr>
              <w:t>Diversity Management</w:t>
            </w:r>
          </w:p>
        </w:tc>
      </w:tr>
      <w:tr w:rsidR="00EA4EB5" w:rsidRPr="003B1E31" w14:paraId="388C7CCA" w14:textId="77777777" w:rsidTr="00482260">
        <w:tc>
          <w:tcPr>
            <w:tcW w:w="2877" w:type="dxa"/>
          </w:tcPr>
          <w:p w14:paraId="08B08B0D" w14:textId="0274BC3F" w:rsidR="00500D4A" w:rsidRPr="003B1E31" w:rsidRDefault="00EA4EB5" w:rsidP="003936B9">
            <w:pPr>
              <w:rPr>
                <w:rFonts w:cstheme="minorHAnsi"/>
                <w:b/>
                <w:bCs/>
              </w:rPr>
            </w:pPr>
            <w:r w:rsidRPr="003B1E31">
              <w:rPr>
                <w:rFonts w:cstheme="minorHAnsi"/>
                <w:b/>
                <w:bCs/>
              </w:rPr>
              <w:t xml:space="preserve">Pressure to </w:t>
            </w:r>
            <w:r w:rsidR="007E4B67" w:rsidRPr="003B1E31">
              <w:rPr>
                <w:rFonts w:cstheme="minorHAnsi"/>
                <w:b/>
                <w:bCs/>
              </w:rPr>
              <w:t>implement</w:t>
            </w:r>
          </w:p>
        </w:tc>
        <w:tc>
          <w:tcPr>
            <w:tcW w:w="2891" w:type="dxa"/>
          </w:tcPr>
          <w:p w14:paraId="77D32139" w14:textId="79DA98D4" w:rsidR="00500D4A" w:rsidRPr="003B1E31" w:rsidRDefault="007E4B67" w:rsidP="003936B9">
            <w:pPr>
              <w:rPr>
                <w:rFonts w:cstheme="minorHAnsi"/>
              </w:rPr>
            </w:pPr>
            <w:r w:rsidRPr="003B1E31">
              <w:rPr>
                <w:rFonts w:cstheme="minorHAnsi"/>
              </w:rPr>
              <w:t>Externally initiated</w:t>
            </w:r>
          </w:p>
        </w:tc>
        <w:tc>
          <w:tcPr>
            <w:tcW w:w="2888" w:type="dxa"/>
          </w:tcPr>
          <w:p w14:paraId="79AE8E0D" w14:textId="2AD0AD6C" w:rsidR="00500D4A" w:rsidRPr="003B1E31" w:rsidRDefault="007E4B67" w:rsidP="003936B9">
            <w:pPr>
              <w:rPr>
                <w:rFonts w:cstheme="minorHAnsi"/>
              </w:rPr>
            </w:pPr>
            <w:r w:rsidRPr="003B1E31">
              <w:rPr>
                <w:rFonts w:cstheme="minorHAnsi"/>
              </w:rPr>
              <w:t>Internally driven</w:t>
            </w:r>
          </w:p>
        </w:tc>
      </w:tr>
      <w:tr w:rsidR="00EA4EB5" w:rsidRPr="003B1E31" w14:paraId="73CB8539" w14:textId="77777777" w:rsidTr="00482260">
        <w:tc>
          <w:tcPr>
            <w:tcW w:w="2877" w:type="dxa"/>
          </w:tcPr>
          <w:p w14:paraId="009C12CD" w14:textId="2505C37B" w:rsidR="00500D4A" w:rsidRPr="003B1E31" w:rsidRDefault="009D4958" w:rsidP="003936B9">
            <w:pPr>
              <w:rPr>
                <w:rFonts w:cstheme="minorHAnsi"/>
                <w:b/>
                <w:bCs/>
              </w:rPr>
            </w:pPr>
            <w:r w:rsidRPr="003B1E31">
              <w:rPr>
                <w:rFonts w:cstheme="minorHAnsi"/>
                <w:b/>
                <w:bCs/>
              </w:rPr>
              <w:t>Source</w:t>
            </w:r>
          </w:p>
        </w:tc>
        <w:tc>
          <w:tcPr>
            <w:tcW w:w="2891" w:type="dxa"/>
          </w:tcPr>
          <w:p w14:paraId="7E89E589" w14:textId="17DBADF7" w:rsidR="00500D4A" w:rsidRPr="003B1E31" w:rsidRDefault="007E4B67" w:rsidP="003936B9">
            <w:pPr>
              <w:rPr>
                <w:rFonts w:cstheme="minorHAnsi"/>
              </w:rPr>
            </w:pPr>
            <w:r w:rsidRPr="003B1E31">
              <w:rPr>
                <w:rFonts w:cstheme="minorHAnsi"/>
              </w:rPr>
              <w:t>Leg</w:t>
            </w:r>
            <w:r w:rsidR="009D4958" w:rsidRPr="003B1E31">
              <w:rPr>
                <w:rFonts w:cstheme="minorHAnsi"/>
              </w:rPr>
              <w:t>ally imposed</w:t>
            </w:r>
          </w:p>
        </w:tc>
        <w:tc>
          <w:tcPr>
            <w:tcW w:w="2888" w:type="dxa"/>
          </w:tcPr>
          <w:p w14:paraId="0B37B947" w14:textId="0A03538D" w:rsidR="00500D4A" w:rsidRPr="003B1E31" w:rsidRDefault="009D4958" w:rsidP="003936B9">
            <w:pPr>
              <w:rPr>
                <w:rFonts w:cstheme="minorHAnsi"/>
              </w:rPr>
            </w:pPr>
            <w:r w:rsidRPr="003B1E31">
              <w:rPr>
                <w:rFonts w:cstheme="minorHAnsi"/>
              </w:rPr>
              <w:t>Business needs</w:t>
            </w:r>
            <w:r w:rsidR="00D17E56" w:rsidRPr="003B1E31">
              <w:rPr>
                <w:rFonts w:cstheme="minorHAnsi"/>
              </w:rPr>
              <w:t>-</w:t>
            </w:r>
            <w:r w:rsidRPr="003B1E31">
              <w:rPr>
                <w:rFonts w:cstheme="minorHAnsi"/>
              </w:rPr>
              <w:t>driven</w:t>
            </w:r>
          </w:p>
        </w:tc>
      </w:tr>
      <w:tr w:rsidR="00EA4EB5" w:rsidRPr="003B1E31" w14:paraId="43028158" w14:textId="77777777" w:rsidTr="00482260">
        <w:tc>
          <w:tcPr>
            <w:tcW w:w="2877" w:type="dxa"/>
          </w:tcPr>
          <w:p w14:paraId="61C2D0E5" w14:textId="04052351" w:rsidR="00500D4A" w:rsidRPr="003B1E31" w:rsidRDefault="00AA5D9D" w:rsidP="003936B9">
            <w:pPr>
              <w:rPr>
                <w:rFonts w:cstheme="minorHAnsi"/>
                <w:b/>
                <w:bCs/>
              </w:rPr>
            </w:pPr>
            <w:r w:rsidRPr="003B1E31">
              <w:rPr>
                <w:rFonts w:cstheme="minorHAnsi"/>
                <w:b/>
                <w:bCs/>
              </w:rPr>
              <w:t>Aim</w:t>
            </w:r>
          </w:p>
        </w:tc>
        <w:tc>
          <w:tcPr>
            <w:tcW w:w="2891" w:type="dxa"/>
          </w:tcPr>
          <w:p w14:paraId="09D4BE55" w14:textId="68D557A4" w:rsidR="00500D4A" w:rsidRPr="003B1E31" w:rsidRDefault="00A67A9D" w:rsidP="003936B9">
            <w:pPr>
              <w:rPr>
                <w:rFonts w:cstheme="minorHAnsi"/>
              </w:rPr>
            </w:pPr>
            <w:r w:rsidRPr="003B1E31">
              <w:rPr>
                <w:rFonts w:cstheme="minorHAnsi"/>
              </w:rPr>
              <w:t>Quantitative</w:t>
            </w:r>
            <w:r w:rsidR="00AA5D9D" w:rsidRPr="003B1E31">
              <w:rPr>
                <w:rFonts w:cstheme="minorHAnsi"/>
              </w:rPr>
              <w:t xml:space="preserve"> – improve numbers</w:t>
            </w:r>
          </w:p>
        </w:tc>
        <w:tc>
          <w:tcPr>
            <w:tcW w:w="2888" w:type="dxa"/>
          </w:tcPr>
          <w:p w14:paraId="41966DE3" w14:textId="42396F4B" w:rsidR="00500D4A" w:rsidRPr="003B1E31" w:rsidRDefault="00A67A9D" w:rsidP="003936B9">
            <w:pPr>
              <w:rPr>
                <w:rFonts w:cstheme="minorHAnsi"/>
              </w:rPr>
            </w:pPr>
            <w:r w:rsidRPr="003B1E31">
              <w:rPr>
                <w:rFonts w:cstheme="minorHAnsi"/>
              </w:rPr>
              <w:t>Qualitative</w:t>
            </w:r>
            <w:r w:rsidR="00AA5D9D" w:rsidRPr="003B1E31">
              <w:rPr>
                <w:rFonts w:cstheme="minorHAnsi"/>
              </w:rPr>
              <w:t xml:space="preserve"> – Improve environment</w:t>
            </w:r>
          </w:p>
        </w:tc>
      </w:tr>
      <w:tr w:rsidR="00EA4EB5" w:rsidRPr="003B1E31" w14:paraId="2C48D2D3" w14:textId="77777777" w:rsidTr="00482260">
        <w:tc>
          <w:tcPr>
            <w:tcW w:w="2877" w:type="dxa"/>
          </w:tcPr>
          <w:p w14:paraId="5228EBAD" w14:textId="452124B1" w:rsidR="00500D4A" w:rsidRPr="003B1E31" w:rsidRDefault="004802F6" w:rsidP="003936B9">
            <w:pPr>
              <w:rPr>
                <w:rFonts w:cstheme="minorHAnsi"/>
                <w:b/>
                <w:bCs/>
              </w:rPr>
            </w:pPr>
            <w:r w:rsidRPr="003B1E31">
              <w:rPr>
                <w:rFonts w:cstheme="minorHAnsi"/>
                <w:b/>
                <w:bCs/>
              </w:rPr>
              <w:t>Focus</w:t>
            </w:r>
          </w:p>
        </w:tc>
        <w:tc>
          <w:tcPr>
            <w:tcW w:w="2891" w:type="dxa"/>
          </w:tcPr>
          <w:p w14:paraId="06E63C78" w14:textId="1A408F30" w:rsidR="00500D4A" w:rsidRPr="003B1E31" w:rsidRDefault="004802F6" w:rsidP="003936B9">
            <w:pPr>
              <w:rPr>
                <w:rFonts w:cstheme="minorHAnsi"/>
              </w:rPr>
            </w:pPr>
            <w:r w:rsidRPr="003B1E31">
              <w:rPr>
                <w:rFonts w:cstheme="minorHAnsi"/>
              </w:rPr>
              <w:t>Problem</w:t>
            </w:r>
            <w:r w:rsidR="00966846" w:rsidRPr="003B1E31">
              <w:rPr>
                <w:rFonts w:cstheme="minorHAnsi"/>
              </w:rPr>
              <w:t>-</w:t>
            </w:r>
            <w:r w:rsidRPr="003B1E31">
              <w:rPr>
                <w:rFonts w:cstheme="minorHAnsi"/>
              </w:rPr>
              <w:t>focused</w:t>
            </w:r>
          </w:p>
        </w:tc>
        <w:tc>
          <w:tcPr>
            <w:tcW w:w="2888" w:type="dxa"/>
          </w:tcPr>
          <w:p w14:paraId="49AA7B4B" w14:textId="7D299D64" w:rsidR="00500D4A" w:rsidRPr="003B1E31" w:rsidRDefault="004802F6" w:rsidP="003936B9">
            <w:pPr>
              <w:rPr>
                <w:rFonts w:cstheme="minorHAnsi"/>
              </w:rPr>
            </w:pPr>
            <w:r w:rsidRPr="003B1E31">
              <w:rPr>
                <w:rFonts w:cstheme="minorHAnsi"/>
              </w:rPr>
              <w:t>Opportunity focused</w:t>
            </w:r>
          </w:p>
        </w:tc>
      </w:tr>
      <w:tr w:rsidR="00EA4EB5" w:rsidRPr="003B1E31" w14:paraId="53FFF0DA" w14:textId="77777777" w:rsidTr="00482260">
        <w:tc>
          <w:tcPr>
            <w:tcW w:w="2877" w:type="dxa"/>
          </w:tcPr>
          <w:p w14:paraId="00CCB5AF" w14:textId="063481AA" w:rsidR="00500D4A" w:rsidRPr="003B1E31" w:rsidRDefault="00ED5BDE" w:rsidP="003936B9">
            <w:pPr>
              <w:rPr>
                <w:rFonts w:cstheme="minorHAnsi"/>
                <w:b/>
                <w:bCs/>
              </w:rPr>
            </w:pPr>
            <w:r w:rsidRPr="003B1E31">
              <w:rPr>
                <w:rFonts w:cstheme="minorHAnsi"/>
                <w:b/>
                <w:bCs/>
              </w:rPr>
              <w:t>Assumption</w:t>
            </w:r>
          </w:p>
        </w:tc>
        <w:tc>
          <w:tcPr>
            <w:tcW w:w="2891" w:type="dxa"/>
          </w:tcPr>
          <w:p w14:paraId="4862A38F" w14:textId="55BAD701" w:rsidR="00500D4A" w:rsidRPr="003B1E31" w:rsidRDefault="00ED5BDE" w:rsidP="003936B9">
            <w:pPr>
              <w:rPr>
                <w:rFonts w:cstheme="minorHAnsi"/>
              </w:rPr>
            </w:pPr>
            <w:r w:rsidRPr="003B1E31">
              <w:rPr>
                <w:rFonts w:cstheme="minorHAnsi"/>
              </w:rPr>
              <w:t>Assimilation</w:t>
            </w:r>
          </w:p>
        </w:tc>
        <w:tc>
          <w:tcPr>
            <w:tcW w:w="2888" w:type="dxa"/>
          </w:tcPr>
          <w:p w14:paraId="0B298C81" w14:textId="72504DFD" w:rsidR="00500D4A" w:rsidRPr="003B1E31" w:rsidRDefault="00ED5BDE" w:rsidP="003936B9">
            <w:pPr>
              <w:rPr>
                <w:rFonts w:cstheme="minorHAnsi"/>
              </w:rPr>
            </w:pPr>
            <w:r w:rsidRPr="003B1E31">
              <w:rPr>
                <w:rFonts w:cstheme="minorHAnsi"/>
              </w:rPr>
              <w:t>Pluralism</w:t>
            </w:r>
          </w:p>
        </w:tc>
      </w:tr>
      <w:tr w:rsidR="00EA4EB5" w:rsidRPr="003B1E31" w14:paraId="5A693959" w14:textId="77777777" w:rsidTr="00482260">
        <w:tc>
          <w:tcPr>
            <w:tcW w:w="2877" w:type="dxa"/>
          </w:tcPr>
          <w:p w14:paraId="1CC7B9AF" w14:textId="3181E6BD" w:rsidR="00500D4A" w:rsidRPr="003B1E31" w:rsidRDefault="00ED5BDE" w:rsidP="003936B9">
            <w:pPr>
              <w:rPr>
                <w:rFonts w:cstheme="minorHAnsi"/>
                <w:b/>
                <w:bCs/>
              </w:rPr>
            </w:pPr>
            <w:r w:rsidRPr="003B1E31">
              <w:rPr>
                <w:rFonts w:cstheme="minorHAnsi"/>
                <w:b/>
                <w:bCs/>
              </w:rPr>
              <w:t>State</w:t>
            </w:r>
          </w:p>
        </w:tc>
        <w:tc>
          <w:tcPr>
            <w:tcW w:w="2891" w:type="dxa"/>
          </w:tcPr>
          <w:p w14:paraId="352B23ED" w14:textId="69F169E3" w:rsidR="00500D4A" w:rsidRPr="003B1E31" w:rsidRDefault="00ED5BDE" w:rsidP="003936B9">
            <w:pPr>
              <w:rPr>
                <w:rFonts w:cstheme="minorHAnsi"/>
              </w:rPr>
            </w:pPr>
            <w:r w:rsidRPr="003B1E31">
              <w:rPr>
                <w:rFonts w:cstheme="minorHAnsi"/>
              </w:rPr>
              <w:t>Reactive</w:t>
            </w:r>
          </w:p>
        </w:tc>
        <w:tc>
          <w:tcPr>
            <w:tcW w:w="2888" w:type="dxa"/>
          </w:tcPr>
          <w:p w14:paraId="530DFB29" w14:textId="274B6F59" w:rsidR="00500D4A" w:rsidRPr="003B1E31" w:rsidRDefault="00F000BA" w:rsidP="003936B9">
            <w:pPr>
              <w:rPr>
                <w:rFonts w:cstheme="minorHAnsi"/>
              </w:rPr>
            </w:pPr>
            <w:r w:rsidRPr="003B1E31">
              <w:rPr>
                <w:rFonts w:cstheme="minorHAnsi"/>
              </w:rPr>
              <w:t>Proactive</w:t>
            </w:r>
          </w:p>
        </w:tc>
      </w:tr>
      <w:tr w:rsidR="00EA4EB5" w:rsidRPr="003B1E31" w14:paraId="7A7BAF60" w14:textId="77777777" w:rsidTr="00482260">
        <w:tc>
          <w:tcPr>
            <w:tcW w:w="2877" w:type="dxa"/>
          </w:tcPr>
          <w:p w14:paraId="11C9E2ED" w14:textId="0C999B3F" w:rsidR="00500D4A" w:rsidRPr="003B1E31" w:rsidRDefault="00F000BA" w:rsidP="003936B9">
            <w:pPr>
              <w:rPr>
                <w:rFonts w:cstheme="minorHAnsi"/>
                <w:b/>
                <w:bCs/>
              </w:rPr>
            </w:pPr>
            <w:r w:rsidRPr="003B1E31">
              <w:rPr>
                <w:rFonts w:cstheme="minorHAnsi"/>
                <w:b/>
                <w:bCs/>
              </w:rPr>
              <w:t>Scope</w:t>
            </w:r>
          </w:p>
        </w:tc>
        <w:tc>
          <w:tcPr>
            <w:tcW w:w="2891" w:type="dxa"/>
          </w:tcPr>
          <w:p w14:paraId="09135E8A" w14:textId="6AA8B677" w:rsidR="00500D4A" w:rsidRPr="003B1E31" w:rsidRDefault="00F000BA" w:rsidP="003936B9">
            <w:pPr>
              <w:rPr>
                <w:rFonts w:cstheme="minorHAnsi"/>
              </w:rPr>
            </w:pPr>
            <w:r w:rsidRPr="003B1E31">
              <w:rPr>
                <w:rFonts w:cstheme="minorHAnsi"/>
              </w:rPr>
              <w:t>Race, gender, disability</w:t>
            </w:r>
          </w:p>
        </w:tc>
        <w:tc>
          <w:tcPr>
            <w:tcW w:w="2888" w:type="dxa"/>
          </w:tcPr>
          <w:p w14:paraId="471E8FB3" w14:textId="04D421DD" w:rsidR="00500D4A" w:rsidRPr="003B1E31" w:rsidRDefault="00F000BA" w:rsidP="003936B9">
            <w:pPr>
              <w:rPr>
                <w:rFonts w:cstheme="minorHAnsi"/>
              </w:rPr>
            </w:pPr>
            <w:r w:rsidRPr="003B1E31">
              <w:rPr>
                <w:rFonts w:cstheme="minorHAnsi"/>
              </w:rPr>
              <w:t>All differences</w:t>
            </w:r>
          </w:p>
        </w:tc>
      </w:tr>
      <w:tr w:rsidR="00482260" w:rsidRPr="003B1E31" w14:paraId="789DB39C" w14:textId="77777777" w:rsidTr="00482260">
        <w:tc>
          <w:tcPr>
            <w:tcW w:w="2877" w:type="dxa"/>
          </w:tcPr>
          <w:p w14:paraId="099EAEDA" w14:textId="11EFF0ED" w:rsidR="00482260" w:rsidRPr="003B1E31" w:rsidRDefault="00482260" w:rsidP="00482260">
            <w:pPr>
              <w:rPr>
                <w:rFonts w:cstheme="minorHAnsi"/>
              </w:rPr>
            </w:pPr>
            <w:r w:rsidRPr="003B1E31">
              <w:rPr>
                <w:rFonts w:cstheme="minorHAnsi"/>
                <w:b/>
                <w:bCs/>
              </w:rPr>
              <w:t>Content</w:t>
            </w:r>
          </w:p>
        </w:tc>
        <w:tc>
          <w:tcPr>
            <w:tcW w:w="2891" w:type="dxa"/>
          </w:tcPr>
          <w:p w14:paraId="27A69A5E" w14:textId="3CFA5E6F" w:rsidR="00482260" w:rsidRPr="003B1E31" w:rsidRDefault="00482260" w:rsidP="00482260">
            <w:pPr>
              <w:rPr>
                <w:rFonts w:cstheme="minorHAnsi"/>
              </w:rPr>
            </w:pPr>
            <w:r w:rsidRPr="003B1E31">
              <w:rPr>
                <w:rFonts w:cstheme="minorHAnsi"/>
              </w:rPr>
              <w:t>Discrimination and justice</w:t>
            </w:r>
          </w:p>
        </w:tc>
        <w:tc>
          <w:tcPr>
            <w:tcW w:w="2888" w:type="dxa"/>
          </w:tcPr>
          <w:p w14:paraId="3D7CD254" w14:textId="6C0593D9" w:rsidR="00482260" w:rsidRPr="003B1E31" w:rsidRDefault="00482260" w:rsidP="00482260">
            <w:pPr>
              <w:rPr>
                <w:rFonts w:cstheme="minorHAnsi"/>
              </w:rPr>
            </w:pPr>
            <w:r w:rsidRPr="003B1E31">
              <w:rPr>
                <w:rFonts w:cstheme="minorHAnsi"/>
              </w:rPr>
              <w:t>Differences as an asset</w:t>
            </w:r>
          </w:p>
        </w:tc>
      </w:tr>
      <w:tr w:rsidR="00482260" w:rsidRPr="003B1E31" w14:paraId="485FC0CB" w14:textId="77777777" w:rsidTr="00482260">
        <w:tc>
          <w:tcPr>
            <w:tcW w:w="2877" w:type="dxa"/>
          </w:tcPr>
          <w:p w14:paraId="3B6858C8" w14:textId="2D05EFA2" w:rsidR="00482260" w:rsidRPr="003B1E31" w:rsidRDefault="00482260" w:rsidP="00482260">
            <w:pPr>
              <w:rPr>
                <w:rFonts w:cstheme="minorHAnsi"/>
              </w:rPr>
            </w:pPr>
            <w:r w:rsidRPr="003B1E31">
              <w:rPr>
                <w:rFonts w:cstheme="minorHAnsi"/>
                <w:b/>
                <w:bCs/>
              </w:rPr>
              <w:t>Level</w:t>
            </w:r>
          </w:p>
        </w:tc>
        <w:tc>
          <w:tcPr>
            <w:tcW w:w="2891" w:type="dxa"/>
          </w:tcPr>
          <w:p w14:paraId="2D22C9AC" w14:textId="57C6E0CF" w:rsidR="00482260" w:rsidRPr="003B1E31" w:rsidRDefault="00482260" w:rsidP="00482260">
            <w:pPr>
              <w:rPr>
                <w:rFonts w:cstheme="minorHAnsi"/>
              </w:rPr>
            </w:pPr>
            <w:r w:rsidRPr="003B1E31">
              <w:rPr>
                <w:rFonts w:cstheme="minorHAnsi"/>
              </w:rPr>
              <w:t>Out-groups</w:t>
            </w:r>
          </w:p>
        </w:tc>
        <w:tc>
          <w:tcPr>
            <w:tcW w:w="2888" w:type="dxa"/>
          </w:tcPr>
          <w:p w14:paraId="2A9F9D3C" w14:textId="03AB3F91" w:rsidR="00482260" w:rsidRPr="003B1E31" w:rsidRDefault="00482260" w:rsidP="00482260">
            <w:pPr>
              <w:rPr>
                <w:rFonts w:cstheme="minorHAnsi"/>
              </w:rPr>
            </w:pPr>
            <w:r w:rsidRPr="003B1E31">
              <w:rPr>
                <w:rFonts w:cstheme="minorHAnsi"/>
              </w:rPr>
              <w:t>Individual</w:t>
            </w:r>
          </w:p>
        </w:tc>
      </w:tr>
    </w:tbl>
    <w:p w14:paraId="239F5013" w14:textId="77777777" w:rsidR="00500D4A" w:rsidRPr="003B1E31" w:rsidRDefault="00500D4A" w:rsidP="003936B9">
      <w:pPr>
        <w:ind w:left="360"/>
        <w:rPr>
          <w:rFonts w:cstheme="minorHAnsi"/>
        </w:rPr>
      </w:pPr>
    </w:p>
    <w:p w14:paraId="481CF223" w14:textId="2BDA9C18" w:rsidR="00A572C1" w:rsidRPr="003B1E31" w:rsidRDefault="00880E73" w:rsidP="004D0393">
      <w:pPr>
        <w:rPr>
          <w:rFonts w:cstheme="minorHAnsi"/>
        </w:rPr>
      </w:pPr>
      <w:r w:rsidRPr="003B1E31">
        <w:rPr>
          <w:rFonts w:cstheme="minorHAnsi"/>
        </w:rPr>
        <w:t>These macro and micro sociopolitical contexts heavily influenced EDI as a research area</w:t>
      </w:r>
      <w:r w:rsidR="002E1737" w:rsidRPr="003B1E31">
        <w:rPr>
          <w:rFonts w:cstheme="minorHAnsi"/>
        </w:rPr>
        <w:t>, l</w:t>
      </w:r>
      <w:r w:rsidR="002F0690" w:rsidRPr="003B1E31">
        <w:rPr>
          <w:rFonts w:cstheme="minorHAnsi"/>
        </w:rPr>
        <w:t>eading</w:t>
      </w:r>
      <w:r w:rsidR="00120848" w:rsidRPr="003B1E31">
        <w:rPr>
          <w:rFonts w:cstheme="minorHAnsi"/>
        </w:rPr>
        <w:t xml:space="preserve"> to an initial focus </w:t>
      </w:r>
      <w:r w:rsidR="003154F8" w:rsidRPr="003B1E31">
        <w:rPr>
          <w:rFonts w:cstheme="minorHAnsi"/>
        </w:rPr>
        <w:t>on difference and discrimination in the 19</w:t>
      </w:r>
      <w:r w:rsidR="00911D15" w:rsidRPr="003B1E31">
        <w:rPr>
          <w:rFonts w:cstheme="minorHAnsi"/>
        </w:rPr>
        <w:t>6</w:t>
      </w:r>
      <w:r w:rsidR="003154F8" w:rsidRPr="003B1E31">
        <w:rPr>
          <w:rFonts w:cstheme="minorHAnsi"/>
        </w:rPr>
        <w:t>0s and 19</w:t>
      </w:r>
      <w:r w:rsidR="00B30DF3" w:rsidRPr="003B1E31">
        <w:rPr>
          <w:rFonts w:cstheme="minorHAnsi"/>
        </w:rPr>
        <w:t>7</w:t>
      </w:r>
      <w:r w:rsidR="003154F8" w:rsidRPr="003B1E31">
        <w:rPr>
          <w:rFonts w:cstheme="minorHAnsi"/>
        </w:rPr>
        <w:t>0s</w:t>
      </w:r>
      <w:r w:rsidR="00C639E0" w:rsidRPr="003B1E31">
        <w:rPr>
          <w:rFonts w:cstheme="minorHAnsi"/>
        </w:rPr>
        <w:t xml:space="preserve"> in line with equal opportunities and affirmative action</w:t>
      </w:r>
      <w:r w:rsidR="00911D15" w:rsidRPr="003B1E31">
        <w:rPr>
          <w:rFonts w:cstheme="minorHAnsi"/>
        </w:rPr>
        <w:t xml:space="preserve">. The next two decades saw </w:t>
      </w:r>
      <w:r w:rsidR="00B30DF3" w:rsidRPr="003B1E31">
        <w:rPr>
          <w:rFonts w:cstheme="minorHAnsi"/>
        </w:rPr>
        <w:t xml:space="preserve">the </w:t>
      </w:r>
      <w:r w:rsidR="00911D15" w:rsidRPr="003B1E31">
        <w:rPr>
          <w:rFonts w:cstheme="minorHAnsi"/>
        </w:rPr>
        <w:t>focus turn to the business case</w:t>
      </w:r>
      <w:r w:rsidR="002355BD" w:rsidRPr="003B1E31">
        <w:rPr>
          <w:rFonts w:cstheme="minorHAnsi"/>
        </w:rPr>
        <w:t xml:space="preserve"> characteri</w:t>
      </w:r>
      <w:r w:rsidR="00252F26">
        <w:rPr>
          <w:rFonts w:cstheme="minorHAnsi"/>
        </w:rPr>
        <w:t>s</w:t>
      </w:r>
      <w:r w:rsidR="002355BD" w:rsidRPr="003B1E31">
        <w:rPr>
          <w:rFonts w:cstheme="minorHAnsi"/>
        </w:rPr>
        <w:t>ed by Diversity Management (DM) studies</w:t>
      </w:r>
      <w:r w:rsidR="00911D15" w:rsidRPr="003B1E31">
        <w:rPr>
          <w:rFonts w:cstheme="minorHAnsi"/>
        </w:rPr>
        <w:t xml:space="preserve"> </w:t>
      </w:r>
      <w:r w:rsidR="009D44E9" w:rsidRPr="003B1E31">
        <w:rPr>
          <w:rFonts w:cstheme="minorHAnsi"/>
        </w:rPr>
        <w:t xml:space="preserve">and </w:t>
      </w:r>
      <w:r w:rsidR="00565CF1" w:rsidRPr="003B1E31">
        <w:rPr>
          <w:rFonts w:cstheme="minorHAnsi"/>
        </w:rPr>
        <w:t>the</w:t>
      </w:r>
      <w:r w:rsidR="009D44E9" w:rsidRPr="003B1E31">
        <w:rPr>
          <w:rFonts w:cstheme="minorHAnsi"/>
        </w:rPr>
        <w:t xml:space="preserve"> necessary </w:t>
      </w:r>
      <w:r w:rsidR="00565CF1" w:rsidRPr="003B1E31">
        <w:rPr>
          <w:rFonts w:cstheme="minorHAnsi"/>
        </w:rPr>
        <w:t xml:space="preserve">response of Critical Diversity Studies (CDS). </w:t>
      </w:r>
      <w:r w:rsidR="0010533D" w:rsidRPr="003B1E31">
        <w:rPr>
          <w:rFonts w:cstheme="minorHAnsi"/>
        </w:rPr>
        <w:t>The</w:t>
      </w:r>
      <w:r w:rsidR="00B30DF3" w:rsidRPr="003B1E31">
        <w:rPr>
          <w:rFonts w:cstheme="minorHAnsi"/>
        </w:rPr>
        <w:t>n</w:t>
      </w:r>
      <w:r w:rsidR="00BD37FF" w:rsidRPr="003B1E31">
        <w:rPr>
          <w:rFonts w:cstheme="minorHAnsi"/>
        </w:rPr>
        <w:t>,</w:t>
      </w:r>
      <w:r w:rsidR="0010533D" w:rsidRPr="003B1E31">
        <w:rPr>
          <w:rFonts w:cstheme="minorHAnsi"/>
        </w:rPr>
        <w:t xml:space="preserve"> 2000 and 2010 saw a shift away from the business case and toward </w:t>
      </w:r>
      <w:r w:rsidR="002E60B7" w:rsidRPr="003B1E31">
        <w:rPr>
          <w:rFonts w:cstheme="minorHAnsi"/>
        </w:rPr>
        <w:t xml:space="preserve">implicit bias and diversity climate research, both of </w:t>
      </w:r>
      <w:r w:rsidR="00AD7328" w:rsidRPr="003B1E31">
        <w:rPr>
          <w:rFonts w:cstheme="minorHAnsi"/>
        </w:rPr>
        <w:t>which</w:t>
      </w:r>
      <w:r w:rsidR="002E60B7" w:rsidRPr="003B1E31">
        <w:rPr>
          <w:rFonts w:cstheme="minorHAnsi"/>
        </w:rPr>
        <w:t xml:space="preserve"> remain </w:t>
      </w:r>
      <w:r w:rsidR="00AD7328" w:rsidRPr="003B1E31">
        <w:rPr>
          <w:rFonts w:cstheme="minorHAnsi"/>
        </w:rPr>
        <w:t>predominantly</w:t>
      </w:r>
      <w:r w:rsidR="002E60B7" w:rsidRPr="003B1E31">
        <w:rPr>
          <w:rFonts w:cstheme="minorHAnsi"/>
        </w:rPr>
        <w:t xml:space="preserve"> viewed through DM and CDS </w:t>
      </w:r>
      <w:r w:rsidR="00AD7328" w:rsidRPr="003B1E31">
        <w:rPr>
          <w:rFonts w:cstheme="minorHAnsi"/>
        </w:rPr>
        <w:t xml:space="preserve">perspectives </w:t>
      </w:r>
      <w:r w:rsidR="00AD7328" w:rsidRPr="003B1E31">
        <w:rPr>
          <w:rFonts w:cstheme="minorHAnsi"/>
        </w:rPr>
        <w:fldChar w:fldCharType="begin" w:fldLock="1"/>
      </w:r>
      <w:r w:rsidR="00C25869" w:rsidRPr="003B1E31">
        <w:rPr>
          <w:rFonts w:cstheme="minorHAnsi"/>
        </w:rPr>
        <w:instrText>ADDIN CSL_CITATION {"citationItems":[{"id":"ITEM-1","itemData":{"DOI":"10.5465/amr.2019.0103","ISSN":"03637425","author":[{"dropping-particle":"","family":"N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dropping-particle":"","family":"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container-title":"Academy of Management Review","id":"ITEM-1","issue":"3","issued":{"date-parts":[["2019"]]},"page":"498-517","publisher":"Academy of Management","title":"Diversity at a critical juncture: New theories for a complex phenomenon.","type":"article-journal","volume":"44"},"uris":["http://www.mendeley.com/documents/?uuid=24fc3884-7a9c-4608-9f5f-06d3971721b6"]},{"id":"ITEM-2","itemData":{"author":[{"dropping-particle":"","family":"Mccarthy","given":"Chrissi","non-dropping-particle":"","parse-names":false,"suffix":""}],"id":"ITEM-2","issued":{"date-parts":[["2021"]]},"title":"Towards behavioural equality : the imp act of employee perception of justice on employee attitudes towards company equality approaches in large UK main contractor companies by Table of Contents","type":"article-journal"},"uris":["http://www.mendeley.com/documents/?uuid=e6822cef-6342-4b01-bc87-79c07c51a97c"]}],"mendeley":{"formattedCitation":"(Nkomo &lt;i&gt;et al.&lt;/i&gt;, 2019; Mccarthy, 2021)","manualFormatting":"(Nkomo et al., 2019; McCarthy, 2021)","plainTextFormattedCitation":"(Nkomo et al., 2019; Mccarthy, 2021)","previouslyFormattedCitation":"(Nkomo &lt;i&gt;et al.&lt;/i&gt;, 2019; Mccarthy, 2021)"},"properties":{"noteIndex":0},"schema":"https://github.com/citation-style-language/schema/raw/master/csl-citation.json"}</w:instrText>
      </w:r>
      <w:r w:rsidR="00AD7328" w:rsidRPr="003B1E31">
        <w:rPr>
          <w:rFonts w:cstheme="minorHAnsi"/>
        </w:rPr>
        <w:fldChar w:fldCharType="separate"/>
      </w:r>
      <w:r w:rsidR="00AD7328" w:rsidRPr="003B1E31">
        <w:rPr>
          <w:rFonts w:cstheme="minorHAnsi"/>
          <w:noProof/>
        </w:rPr>
        <w:t xml:space="preserve">(Nkomo </w:t>
      </w:r>
      <w:r w:rsidR="00AD7328" w:rsidRPr="003B1E31">
        <w:rPr>
          <w:rFonts w:cstheme="minorHAnsi"/>
          <w:i/>
          <w:noProof/>
        </w:rPr>
        <w:t>et al.</w:t>
      </w:r>
      <w:r w:rsidR="00AD7328" w:rsidRPr="003B1E31">
        <w:rPr>
          <w:rFonts w:cstheme="minorHAnsi"/>
          <w:noProof/>
        </w:rPr>
        <w:t>, 2019; McCarthy, 2021)</w:t>
      </w:r>
      <w:r w:rsidR="00AD7328" w:rsidRPr="003B1E31">
        <w:rPr>
          <w:rFonts w:cstheme="minorHAnsi"/>
        </w:rPr>
        <w:fldChar w:fldCharType="end"/>
      </w:r>
      <w:r w:rsidR="00AD7328" w:rsidRPr="003B1E31">
        <w:rPr>
          <w:rFonts w:cstheme="minorHAnsi"/>
        </w:rPr>
        <w:t>.</w:t>
      </w:r>
      <w:r w:rsidR="004C19DA" w:rsidRPr="003B1E31">
        <w:rPr>
          <w:rFonts w:cstheme="minorHAnsi"/>
        </w:rPr>
        <w:t xml:space="preserve"> </w:t>
      </w:r>
      <w:r w:rsidR="00976126" w:rsidRPr="003B1E31">
        <w:rPr>
          <w:rFonts w:cstheme="minorHAnsi"/>
        </w:rPr>
        <w:t>Since 2019</w:t>
      </w:r>
      <w:r w:rsidR="0041261E" w:rsidRPr="003B1E31">
        <w:rPr>
          <w:rFonts w:cstheme="minorHAnsi"/>
        </w:rPr>
        <w:t>,</w:t>
      </w:r>
      <w:r w:rsidR="00976126" w:rsidRPr="003B1E31">
        <w:rPr>
          <w:rFonts w:cstheme="minorHAnsi"/>
        </w:rPr>
        <w:t xml:space="preserve"> re</w:t>
      </w:r>
      <w:r w:rsidR="004848EE" w:rsidRPr="003B1E31">
        <w:rPr>
          <w:rFonts w:cstheme="minorHAnsi"/>
        </w:rPr>
        <w:t>search has</w:t>
      </w:r>
      <w:r w:rsidR="00AB7214" w:rsidRPr="003B1E31">
        <w:rPr>
          <w:rFonts w:cstheme="minorHAnsi"/>
        </w:rPr>
        <w:t xml:space="preserve"> incorporated ideas such as structural inequality, whiteness, </w:t>
      </w:r>
      <w:r w:rsidR="00086F22" w:rsidRPr="003B1E31">
        <w:rPr>
          <w:rFonts w:cstheme="minorHAnsi"/>
        </w:rPr>
        <w:t>radicali</w:t>
      </w:r>
      <w:r w:rsidR="00252F26">
        <w:rPr>
          <w:rFonts w:cstheme="minorHAnsi"/>
        </w:rPr>
        <w:t>s</w:t>
      </w:r>
      <w:r w:rsidR="00086F22" w:rsidRPr="003B1E31">
        <w:rPr>
          <w:rFonts w:cstheme="minorHAnsi"/>
        </w:rPr>
        <w:t>ation,</w:t>
      </w:r>
      <w:r w:rsidR="000252BA" w:rsidRPr="003B1E31">
        <w:rPr>
          <w:rFonts w:cstheme="minorHAnsi"/>
        </w:rPr>
        <w:t xml:space="preserve"> and</w:t>
      </w:r>
      <w:r w:rsidR="0056322C" w:rsidRPr="003B1E31">
        <w:rPr>
          <w:rFonts w:cstheme="minorHAnsi"/>
        </w:rPr>
        <w:t xml:space="preserve"> intersection. </w:t>
      </w:r>
      <w:r w:rsidR="00562757" w:rsidRPr="003B1E31">
        <w:rPr>
          <w:rFonts w:cstheme="minorHAnsi"/>
        </w:rPr>
        <w:t>However,</w:t>
      </w:r>
      <w:r w:rsidR="0056322C" w:rsidRPr="003B1E31">
        <w:rPr>
          <w:rFonts w:cstheme="minorHAnsi"/>
        </w:rPr>
        <w:t xml:space="preserve"> </w:t>
      </w:r>
      <w:r w:rsidR="00746466" w:rsidRPr="003B1E31">
        <w:rPr>
          <w:rFonts w:cstheme="minorHAnsi"/>
        </w:rPr>
        <w:t>DM</w:t>
      </w:r>
      <w:r w:rsidR="0056322C" w:rsidRPr="003B1E31">
        <w:rPr>
          <w:rFonts w:cstheme="minorHAnsi"/>
        </w:rPr>
        <w:t xml:space="preserve"> has </w:t>
      </w:r>
      <w:r w:rsidR="0001622C" w:rsidRPr="003B1E31">
        <w:rPr>
          <w:rFonts w:cstheme="minorHAnsi"/>
        </w:rPr>
        <w:t xml:space="preserve">struggled to incorporate these ideas within its </w:t>
      </w:r>
      <w:r w:rsidR="000252BA" w:rsidRPr="003B1E31">
        <w:rPr>
          <w:rFonts w:cstheme="minorHAnsi"/>
        </w:rPr>
        <w:t>utilitarian</w:t>
      </w:r>
      <w:r w:rsidR="0001622C" w:rsidRPr="003B1E31">
        <w:rPr>
          <w:rFonts w:cstheme="minorHAnsi"/>
        </w:rPr>
        <w:t xml:space="preserve"> </w:t>
      </w:r>
      <w:r w:rsidR="00F663A0" w:rsidRPr="003B1E31">
        <w:rPr>
          <w:rFonts w:cstheme="minorHAnsi"/>
        </w:rPr>
        <w:t xml:space="preserve">ontology, suggesting a paradigm shift in how we approach EDI research in the context of </w:t>
      </w:r>
      <w:r w:rsidR="0041261E" w:rsidRPr="003B1E31">
        <w:rPr>
          <w:rFonts w:cstheme="minorHAnsi"/>
        </w:rPr>
        <w:t xml:space="preserve">the </w:t>
      </w:r>
      <w:r w:rsidR="00086F22" w:rsidRPr="003B1E31">
        <w:rPr>
          <w:rFonts w:cstheme="minorHAnsi"/>
        </w:rPr>
        <w:t>organi</w:t>
      </w:r>
      <w:r w:rsidR="00252F26">
        <w:rPr>
          <w:rFonts w:cstheme="minorHAnsi"/>
        </w:rPr>
        <w:t>s</w:t>
      </w:r>
      <w:r w:rsidR="00086F22" w:rsidRPr="003B1E31">
        <w:rPr>
          <w:rFonts w:cstheme="minorHAnsi"/>
        </w:rPr>
        <w:t xml:space="preserve">ational environment </w:t>
      </w:r>
      <w:r w:rsidR="0039657C" w:rsidRPr="003B1E31">
        <w:rPr>
          <w:rFonts w:cstheme="minorHAnsi"/>
        </w:rPr>
        <w:t>is</w:t>
      </w:r>
      <w:r w:rsidR="00086F22" w:rsidRPr="003B1E31">
        <w:rPr>
          <w:rFonts w:cstheme="minorHAnsi"/>
        </w:rPr>
        <w:t xml:space="preserve"> required. </w:t>
      </w:r>
    </w:p>
    <w:p w14:paraId="282C0CA0" w14:textId="28EAEC67" w:rsidR="00A82816" w:rsidRPr="003B1E31" w:rsidRDefault="009D37B0" w:rsidP="00B2707E">
      <w:pPr>
        <w:pStyle w:val="Heading2"/>
        <w:rPr>
          <w:rFonts w:asciiTheme="minorHAnsi" w:hAnsiTheme="minorHAnsi" w:cstheme="minorHAnsi"/>
        </w:rPr>
      </w:pPr>
      <w:r w:rsidRPr="003B1E31">
        <w:rPr>
          <w:rFonts w:asciiTheme="minorHAnsi" w:hAnsiTheme="minorHAnsi" w:cstheme="minorHAnsi"/>
        </w:rPr>
        <w:t xml:space="preserve">3.1 </w:t>
      </w:r>
      <w:r w:rsidR="00984204" w:rsidRPr="003B1E31">
        <w:rPr>
          <w:rFonts w:asciiTheme="minorHAnsi" w:hAnsiTheme="minorHAnsi" w:cstheme="minorHAnsi"/>
        </w:rPr>
        <w:t>Diversity Mana</w:t>
      </w:r>
      <w:r w:rsidR="00C92CD6" w:rsidRPr="003B1E31">
        <w:rPr>
          <w:rFonts w:asciiTheme="minorHAnsi" w:hAnsiTheme="minorHAnsi" w:cstheme="minorHAnsi"/>
        </w:rPr>
        <w:t>gement</w:t>
      </w:r>
    </w:p>
    <w:p w14:paraId="2A06E184" w14:textId="77777777" w:rsidR="00B2707E" w:rsidRPr="003B1E31" w:rsidRDefault="00B2707E" w:rsidP="00B2707E">
      <w:pPr>
        <w:rPr>
          <w:rFonts w:cstheme="minorHAnsi"/>
        </w:rPr>
      </w:pPr>
    </w:p>
    <w:p w14:paraId="6A312854" w14:textId="77777777" w:rsidR="0092405B" w:rsidRPr="003B1E31" w:rsidRDefault="00EA73E2" w:rsidP="00E85885">
      <w:pPr>
        <w:rPr>
          <w:rFonts w:cstheme="minorHAnsi"/>
        </w:rPr>
      </w:pPr>
      <w:r w:rsidRPr="003B1E31">
        <w:rPr>
          <w:rFonts w:cstheme="minorHAnsi"/>
        </w:rPr>
        <w:t xml:space="preserve">Diversity </w:t>
      </w:r>
      <w:r w:rsidR="008B579C" w:rsidRPr="003B1E31">
        <w:rPr>
          <w:rFonts w:cstheme="minorHAnsi"/>
        </w:rPr>
        <w:t>Management</w:t>
      </w:r>
      <w:r w:rsidR="00980039" w:rsidRPr="003B1E31">
        <w:rPr>
          <w:rFonts w:cstheme="minorHAnsi"/>
        </w:rPr>
        <w:t>'s</w:t>
      </w:r>
      <w:r w:rsidR="008B579C" w:rsidRPr="003B1E31">
        <w:rPr>
          <w:rFonts w:cstheme="minorHAnsi"/>
        </w:rPr>
        <w:t xml:space="preserve"> purpose</w:t>
      </w:r>
      <w:r w:rsidRPr="003B1E31">
        <w:rPr>
          <w:rFonts w:cstheme="minorHAnsi"/>
        </w:rPr>
        <w:t xml:space="preserve"> </w:t>
      </w:r>
      <w:r w:rsidR="000B726C" w:rsidRPr="003B1E31">
        <w:rPr>
          <w:rFonts w:cstheme="minorHAnsi"/>
        </w:rPr>
        <w:t>has been</w:t>
      </w:r>
      <w:r w:rsidR="0034101C" w:rsidRPr="003B1E31">
        <w:rPr>
          <w:rFonts w:cstheme="minorHAnsi"/>
        </w:rPr>
        <w:t xml:space="preserve"> </w:t>
      </w:r>
      <w:r w:rsidR="00C25869" w:rsidRPr="003B1E31">
        <w:rPr>
          <w:rFonts w:cstheme="minorHAnsi"/>
        </w:rPr>
        <w:t xml:space="preserve">defined as </w:t>
      </w:r>
      <w:r w:rsidR="00BC3AD3" w:rsidRPr="003B1E31">
        <w:rPr>
          <w:rFonts w:cstheme="minorHAnsi"/>
        </w:rPr>
        <w:t>"</w:t>
      </w:r>
      <w:r w:rsidR="00C25869" w:rsidRPr="003B1E31">
        <w:rPr>
          <w:rFonts w:cstheme="minorHAnsi"/>
        </w:rPr>
        <w:t xml:space="preserve">to enhance the performance of a heterogeneous workforce and inclusive development of people with differences in gender, ethnicity, </w:t>
      </w:r>
    </w:p>
    <w:p w14:paraId="3EB0BA5E" w14:textId="77777777" w:rsidR="0092405B" w:rsidRPr="003B1E31" w:rsidRDefault="0092405B" w:rsidP="00E85885">
      <w:pPr>
        <w:rPr>
          <w:rFonts w:cstheme="minorHAnsi"/>
        </w:rPr>
      </w:pPr>
    </w:p>
    <w:p w14:paraId="761306FF" w14:textId="7AE502FE" w:rsidR="00143BA3" w:rsidRPr="003B1E31" w:rsidRDefault="00C25869" w:rsidP="00E85885">
      <w:pPr>
        <w:rPr>
          <w:rFonts w:cstheme="minorHAnsi"/>
        </w:rPr>
      </w:pPr>
      <w:r w:rsidRPr="003B1E31">
        <w:rPr>
          <w:rFonts w:cstheme="minorHAnsi"/>
        </w:rPr>
        <w:t>nationality, cultural and educational backgrounds</w:t>
      </w:r>
      <w:r w:rsidR="00BC3AD3" w:rsidRPr="003B1E31">
        <w:rPr>
          <w:rFonts w:cstheme="minorHAnsi"/>
        </w:rPr>
        <w:t>"</w:t>
      </w:r>
      <w:r w:rsidRPr="003B1E31">
        <w:rPr>
          <w:rFonts w:cstheme="minorHAnsi"/>
        </w:rPr>
        <w:t xml:space="preserve"> </w:t>
      </w:r>
      <w:r w:rsidRPr="003B1E31">
        <w:rPr>
          <w:rFonts w:cstheme="minorHAnsi"/>
        </w:rPr>
        <w:fldChar w:fldCharType="begin" w:fldLock="1"/>
      </w:r>
      <w:r w:rsidR="00407D2D" w:rsidRPr="003B1E31">
        <w:rPr>
          <w:rFonts w:cstheme="minorHAnsi"/>
        </w:rPr>
        <w:instrText>ADDIN CSL_CITATION {"citationItems":[{"id":"ITEM-1","itemData":{"DOI":"10.1108/EDI-07-2019-0197","ISSN":"17587093","abstract":"Purpose: Diversity management plays a significant role in the organization’s outcomes. This study seeks to provide a brief review of the history of diversity management and to identify the articles published on diversity management since 1991. A systematic review of the literature has been carried out to understand the literature in more detail to know the future scope of research. Design/methodology/approach: This study provides a comprehensive systematic review of quantitative, qualitative and theoretical studies published in leading peer-reviewed management journals from 1991 to 2018 and identifies 123 articles that fall within its established search inclusion criteria. Findings: The literature review highlighted several aspects related to diversity management. The findings of the study revealed that there is a high concentration of researches in the USA and most number of articles published in the Academy of Management Journal. Although diversity management is a very emerging topic across the globe in management literature yet there is a lack of research in developed countries. Furthermore, most studies are found empirical in nature and the majority of the studies were published during the period of 1996–2000. This finding suggests that age, gender and racial diversity have been repeatedly discussed in diversity management research while other forms of diversity have given less attention Originality/value: This study is one of the first systematic studies that describe the in-depth analysis of diversity management literature. The significant contribution of this study is to propose the integrated model with contemporary trends and patterns of results reported in diversity research, as well as contextual factors that have received more attention to date.","author":[{"dropping-particle":"","family":"Yadav","given":"Shatrughan","non-dropping-particle":"","parse-names":false,"suffix":""},{"dropping-particle":"","family":"Lenka","given":"Usha","non-dropping-particle":"","parse-names":false,"suffix":""}],"container-title":"Equality, Diversity and Inclusion","id":"ITEM-1","issued":{"date-parts":[["2020"]]},"title":"Diversity management: a systematic review","type":"article-journal"},"locator":"1","uris":["http://www.mendeley.com/documents/?uuid=85392d02-a982-37af-9727-45aec8196145"]}],"mendeley":{"formattedCitation":"(Yadav and Lenka, 2020, p. 1)","plainTextFormattedCitation":"(Yadav and Lenka, 2020, p. 1)","previouslyFormattedCitation":"(Yadav and Lenka, 2020, p. 1)"},"properties":{"noteIndex":0},"schema":"https://github.com/citation-style-language/schema/raw/master/csl-citation.json"}</w:instrText>
      </w:r>
      <w:r w:rsidRPr="003B1E31">
        <w:rPr>
          <w:rFonts w:cstheme="minorHAnsi"/>
        </w:rPr>
        <w:fldChar w:fldCharType="separate"/>
      </w:r>
      <w:r w:rsidRPr="003B1E31">
        <w:rPr>
          <w:rFonts w:cstheme="minorHAnsi"/>
          <w:noProof/>
        </w:rPr>
        <w:t>(Yadav and Lenka, 2020, p. 1)</w:t>
      </w:r>
      <w:r w:rsidRPr="003B1E31">
        <w:rPr>
          <w:rFonts w:cstheme="minorHAnsi"/>
        </w:rPr>
        <w:fldChar w:fldCharType="end"/>
      </w:r>
      <w:r w:rsidR="008B579C" w:rsidRPr="003B1E31">
        <w:rPr>
          <w:rFonts w:cstheme="minorHAnsi"/>
        </w:rPr>
        <w:t xml:space="preserve">. </w:t>
      </w:r>
      <w:r w:rsidR="00E73A1F" w:rsidRPr="003B1E31">
        <w:rPr>
          <w:rFonts w:cstheme="minorHAnsi"/>
        </w:rPr>
        <w:t>DMs</w:t>
      </w:r>
      <w:r w:rsidR="00E85885" w:rsidRPr="003B1E31">
        <w:rPr>
          <w:rFonts w:cstheme="minorHAnsi"/>
        </w:rPr>
        <w:t xml:space="preserve"> central belief is that there is an economic or business benefit to valuing individuals in the workplace and avoiding practices that create inequality based on characteristics </w:t>
      </w:r>
      <w:r w:rsidR="00E85885" w:rsidRPr="003B1E31">
        <w:rPr>
          <w:rFonts w:cstheme="minorHAnsi"/>
        </w:rPr>
        <w:fldChar w:fldCharType="begin" w:fldLock="1"/>
      </w:r>
      <w:r w:rsidR="00E85885" w:rsidRPr="003B1E31">
        <w:rPr>
          <w:rFonts w:cstheme="minorHAnsi"/>
        </w:rPr>
        <w:instrText>ADDIN CSL_CITATION {"citationItems":[{"id":"ITEM-1","itemData":{"DOI":"10.1177/009102600002900106","ISSN":"00910260","abstract":"There are now more new faces and diversity among the workforce than ever before and this trend is expected to continue into the 21st century. Managers in public and private organizations are searching for and experimenting with various approaches to more effectively deal with increasing workforce diversity. This article briefly reviews the history of diversity management and calls for a new agenda that encourages more collaboration between scholars and administrators, increased researcher on-site observation of workplace reactions to diversity management initiatives, more informative and rigorous case studies, and more third-party evaluations of diversity management initiatives.","author":[{"dropping-particle":"","family":"Ivancevich","given":"John M.","non-dropping-particle":"","parse-names":false,"suffix":""},{"dropping-particle":"","family":"Gilbert","given":"Jacqueline A.","non-dropping-particle":"","parse-names":false,"suffix":""}],"container-title":"Public Personnel Management","id":"ITEM-1","issue":"1","issued":{"date-parts":[["2000"]]},"page":"75-92","publisher":"International Personnel Management Association","title":"Diversity management time for a new approach","type":"article-journal","volume":"29"},"uris":["http://www.mendeley.com/documents/?uuid=f040de7b-fb2b-3777-8e8e-c16068e886e8"]}],"mendeley":{"formattedCitation":"(Ivancevich and Gilbert, 2000)","plainTextFormattedCitation":"(Ivancevich and Gilbert, 2000)","previouslyFormattedCitation":"(Ivancevich and Gilbert, 2000)"},"properties":{"noteIndex":0},"schema":"https://github.com/citation-style-language/schema/raw/master/csl-citation.json"}</w:instrText>
      </w:r>
      <w:r w:rsidR="00E85885" w:rsidRPr="003B1E31">
        <w:rPr>
          <w:rFonts w:cstheme="minorHAnsi"/>
        </w:rPr>
        <w:fldChar w:fldCharType="separate"/>
      </w:r>
      <w:r w:rsidR="00E85885" w:rsidRPr="003B1E31">
        <w:rPr>
          <w:rFonts w:cstheme="minorHAnsi"/>
          <w:noProof/>
        </w:rPr>
        <w:t>(Ivancevich and Gilbert, 2000)</w:t>
      </w:r>
      <w:r w:rsidR="00E85885" w:rsidRPr="003B1E31">
        <w:rPr>
          <w:rFonts w:cstheme="minorHAnsi"/>
        </w:rPr>
        <w:fldChar w:fldCharType="end"/>
      </w:r>
      <w:r w:rsidR="00E85885" w:rsidRPr="003B1E31">
        <w:rPr>
          <w:rFonts w:cstheme="minorHAnsi"/>
        </w:rPr>
        <w:t xml:space="preserve">. </w:t>
      </w:r>
    </w:p>
    <w:p w14:paraId="4B71D1BB" w14:textId="6FD0452C" w:rsidR="00DD331F" w:rsidRPr="003B1E31" w:rsidRDefault="00DD331F" w:rsidP="00DD331F">
      <w:pPr>
        <w:rPr>
          <w:rFonts w:cstheme="minorHAnsi"/>
        </w:rPr>
      </w:pPr>
      <w:r w:rsidRPr="003B1E31">
        <w:rPr>
          <w:rFonts w:cstheme="minorHAnsi"/>
        </w:rPr>
        <w:t>As a newer field of study, the definitions of diversity have evolved, resulting in two main approaches, micro and macro (Ragins and Gonzales, 2003)</w:t>
      </w:r>
      <w:r w:rsidR="008C492D" w:rsidRPr="003B1E31">
        <w:rPr>
          <w:rFonts w:cstheme="minorHAnsi"/>
        </w:rPr>
        <w:t>.</w:t>
      </w:r>
      <w:r w:rsidRPr="003B1E31">
        <w:rPr>
          <w:rFonts w:cstheme="minorHAnsi"/>
        </w:rPr>
        <w:t xml:space="preserve"> </w:t>
      </w:r>
      <w:r w:rsidR="008C492D" w:rsidRPr="003B1E31">
        <w:rPr>
          <w:rFonts w:cstheme="minorHAnsi"/>
        </w:rPr>
        <w:t>M</w:t>
      </w:r>
      <w:r w:rsidRPr="003B1E31">
        <w:rPr>
          <w:rFonts w:cstheme="minorHAnsi"/>
        </w:rPr>
        <w:t>icro focuses on individual and group perspectives</w:t>
      </w:r>
      <w:r w:rsidR="00315D5F">
        <w:rPr>
          <w:rFonts w:cstheme="minorHAnsi"/>
        </w:rPr>
        <w:t xml:space="preserve">, while </w:t>
      </w:r>
      <w:r w:rsidR="008C492D" w:rsidRPr="003B1E31">
        <w:rPr>
          <w:rFonts w:cstheme="minorHAnsi"/>
        </w:rPr>
        <w:t>m</w:t>
      </w:r>
      <w:r w:rsidRPr="003B1E31">
        <w:rPr>
          <w:rFonts w:cstheme="minorHAnsi"/>
        </w:rPr>
        <w:t xml:space="preserve">acro </w:t>
      </w:r>
      <w:r w:rsidR="00315D5F">
        <w:rPr>
          <w:rFonts w:cstheme="minorHAnsi"/>
        </w:rPr>
        <w:t xml:space="preserve">focuses </w:t>
      </w:r>
      <w:r w:rsidR="009A34E2" w:rsidRPr="003B1E31">
        <w:rPr>
          <w:rFonts w:cstheme="minorHAnsi"/>
        </w:rPr>
        <w:t>on</w:t>
      </w:r>
      <w:r w:rsidRPr="003B1E31">
        <w:rPr>
          <w:rFonts w:cstheme="minorHAnsi"/>
        </w:rPr>
        <w:t xml:space="preserve"> organi</w:t>
      </w:r>
      <w:r w:rsidR="00252F26">
        <w:rPr>
          <w:rFonts w:cstheme="minorHAnsi"/>
        </w:rPr>
        <w:t>s</w:t>
      </w:r>
      <w:r w:rsidRPr="003B1E31">
        <w:rPr>
          <w:rFonts w:cstheme="minorHAnsi"/>
        </w:rPr>
        <w:t>ational and power perspectives. Marco-level research has primarily positioned itself within a resource-based and competitive advantage theoretical lens</w:t>
      </w:r>
      <w:r w:rsidR="00315D5F">
        <w:rPr>
          <w:rFonts w:cstheme="minorHAnsi"/>
        </w:rPr>
        <w:t>;</w:t>
      </w:r>
      <w:r w:rsidR="009A34E2" w:rsidRPr="003B1E31">
        <w:rPr>
          <w:rFonts w:cstheme="minorHAnsi"/>
        </w:rPr>
        <w:t xml:space="preserve"> t</w:t>
      </w:r>
      <w:r w:rsidRPr="003B1E31">
        <w:rPr>
          <w:rFonts w:cstheme="minorHAnsi"/>
        </w:rPr>
        <w:t xml:space="preserve">here is significantly less research taking a sociological or political perspective </w:t>
      </w:r>
      <w:r w:rsidRPr="003B1E31">
        <w:rPr>
          <w:rFonts w:cstheme="minorHAnsi"/>
        </w:rPr>
        <w:fldChar w:fldCharType="begin" w:fldLock="1"/>
      </w:r>
      <w:r w:rsidRPr="003B1E31">
        <w:rPr>
          <w:rFonts w:cstheme="minorHAnsi"/>
        </w:rPr>
        <w:instrText>ADDIN CSL_CITATION {"citationItems":[{"id":"ITEM-1","itemData":{"DOI":"10.1093/ACREFORE/9780190224851.013.62","abstract":"Diversity management refers to organizational policies and practices aimed at recruiting, retaining, and managing employees of diverse backgrounds and identities, while creating a culture in which everybody is equally enabled to perform and achieve organizational and personal objectives. In a globalized world, there is a need for contextual and transnational approaches to utilize the benefits that global diversity may bring as well as the challenges that organizations may face in managing a diverse workforce. In particular, it is important to take into account how diversity is theorized and managed in non-Western contexts, for example in BRICS countries (i.e., Brazil, Russia, India, China, and South Africa) and Muslim-majority countries. The literature confirms the need for organizational efforts to be focused on engaging with and managing a heterogeneous workplace in ways that not only yield sustainable competitive advantage but also are contextually and socially responsible. Organizations today are expected to take positive action, beyond legal compliance, to ensure equal access, employment and promotion opportunities, and also to ensure that diversity programs make use of employee differences, and contribute to local as well as global communities.","author":[{"dropping-particle":"","family":"Syed","given":"Jawad","non-dropping-particle":"","parse-names":false,"suffix":""},{"dropping-particle":"","family":"Tariq","given":"Memoona","non-dropping-particle":"","parse-names":false,"suffix":""}],"container-title":"Oxford Research Encyclopedia of Business and Management","id":"ITEM-1","issued":{"date-parts":[["2017","12","19"]]},"publisher":"Oxford University Press","title":"Global Diversity Management","type":"article-journal"},"uris":["http://www.mendeley.com/documents/?uuid=17520ff6-19a4-35a6-91f2-394a217052c9"]}],"mendeley":{"formattedCitation":"(Syed and Tariq, 2017)","plainTextFormattedCitation":"(Syed and Tariq, 2017)","previouslyFormattedCitation":"(Syed and Tariq, 2017)"},"properties":{"noteIndex":0},"schema":"https://github.com/citation-style-language/schema/raw/master/csl-citation.json"}</w:instrText>
      </w:r>
      <w:r w:rsidRPr="003B1E31">
        <w:rPr>
          <w:rFonts w:cstheme="minorHAnsi"/>
        </w:rPr>
        <w:fldChar w:fldCharType="separate"/>
      </w:r>
      <w:r w:rsidRPr="003B1E31">
        <w:rPr>
          <w:rFonts w:cstheme="minorHAnsi"/>
          <w:noProof/>
        </w:rPr>
        <w:t>(Syed and Tariq, 2017)</w:t>
      </w:r>
      <w:r w:rsidRPr="003B1E31">
        <w:rPr>
          <w:rFonts w:cstheme="minorHAnsi"/>
        </w:rPr>
        <w:fldChar w:fldCharType="end"/>
      </w:r>
      <w:r w:rsidRPr="003B1E31">
        <w:rPr>
          <w:rFonts w:cstheme="minorHAnsi"/>
        </w:rPr>
        <w:t>. Additionally, th</w:t>
      </w:r>
      <w:r w:rsidR="00880E73" w:rsidRPr="003B1E31">
        <w:rPr>
          <w:rFonts w:cstheme="minorHAnsi"/>
        </w:rPr>
        <w:t>er</w:t>
      </w:r>
      <w:r w:rsidRPr="003B1E31">
        <w:rPr>
          <w:rFonts w:cstheme="minorHAnsi"/>
        </w:rPr>
        <w:t xml:space="preserve">e is a deficit of work considering the intersection of macro, </w:t>
      </w:r>
      <w:proofErr w:type="spellStart"/>
      <w:r w:rsidRPr="003B1E31">
        <w:rPr>
          <w:rFonts w:cstheme="minorHAnsi"/>
        </w:rPr>
        <w:t>meso</w:t>
      </w:r>
      <w:proofErr w:type="spellEnd"/>
      <w:r w:rsidRPr="003B1E31">
        <w:rPr>
          <w:rFonts w:cstheme="minorHAnsi"/>
        </w:rPr>
        <w:t xml:space="preserve"> and micro levels  (Joshi and Neely, 2018), meaning challenges like the policy-practice gap can be overlooked </w:t>
      </w:r>
      <w:r w:rsidRPr="003B1E31">
        <w:rPr>
          <w:rFonts w:cstheme="minorHAnsi"/>
        </w:rPr>
        <w:fldChar w:fldCharType="begin" w:fldLock="1"/>
      </w:r>
      <w:r w:rsidRPr="003B1E31">
        <w:rPr>
          <w:rFonts w:cstheme="minorHAnsi"/>
        </w:rPr>
        <w:instrText>ADDIN CSL_CITATION {"citationItems":[{"id":"ITEM-1","itemData":{"DOI":"10.3389/FSOC.2021.681086","ISSN":"22977775","PMID":"34917674","abstract":"Policies and actions to address gender inequalities are widespread across a range of institutional and organisational contexts. Concerns have been raised about the efficacy and impacts of such measures in the absence of sustained evaluation of these activities. It has been proposed that important contextual factors may propel or inhibit measures to promote gender equality, including a critical mass of women, role models, diverse leaders and inclusive organisational cultures. This paper explores relationships between organisational justice and equality interventions to better understand gaps between equality policies and practices using a comparative case study approach in a male-dominated sector. A combination of questionnaire and interview data analysis with employees in three case organisations in the construction sector are used to outline links between perceptions of gender equality initiatives and organisational justice, and the mechanisms used to reinforce in-group dominance. The findings culminate in the development of an Employee Alignment Model and a discussion of how this relates to the organisational climate for gender equality work. The findings suggest that the development of interactional organisational justice is an important precursor for successful gender equality interventions in organisations. These findings have implications for those looking to minimize unintentional harm of policies or interventions to improve gender equality.","author":[{"dropping-particle":"","family":"McCarthy","given":"Chrissi","non-dropping-particle":"","parse-names":false,"suffix":""},{"dropping-particle":"","family":"Barnard","given":"Sarah","non-dropping-particle":"","parse-names":false,"suffix":""},{"dropping-particle":"","family":"Thomson","given":"Derek","non-dropping-particle":"","parse-names":false,"suffix":""},{"dropping-particle":"","family":"Dainty","given":"Andrew","non-dropping-particle":"","parse-names":false,"suffix":""}],"container-title":"Frontiers in Sociology","id":"ITEM-1","issued":{"date-parts":[["2021","11","30"]]},"publisher":"Frontiers Media SA","title":"Understanding Gender Equality Policy and Practice Gaps Through the Lens of Organisational Justice: Development of an Employee Alignment Model","type":"article-journal","volume":"6"},"uris":["http://www.mendeley.com/documents/?uuid=b390ab1a-dc87-3bb2-ba3b-34e504a32532"]}],"mendeley":{"formattedCitation":"(McCarthy &lt;i&gt;et al.&lt;/i&gt;, 2021)","plainTextFormattedCitation":"(McCarthy et al., 2021)","previouslyFormattedCitation":"(McCarthy &lt;i&gt;et al.&lt;/i&gt;, 2021)"},"properties":{"noteIndex":0},"schema":"https://github.com/citation-style-language/schema/raw/master/csl-citation.json"}</w:instrText>
      </w:r>
      <w:r w:rsidRPr="003B1E31">
        <w:rPr>
          <w:rFonts w:cstheme="minorHAnsi"/>
        </w:rPr>
        <w:fldChar w:fldCharType="separate"/>
      </w:r>
      <w:r w:rsidRPr="003B1E31">
        <w:rPr>
          <w:rFonts w:cstheme="minorHAnsi"/>
          <w:noProof/>
        </w:rPr>
        <w:t xml:space="preserve">(McCarthy </w:t>
      </w:r>
      <w:r w:rsidRPr="003B1E31">
        <w:rPr>
          <w:rFonts w:cstheme="minorHAnsi"/>
          <w:i/>
          <w:noProof/>
        </w:rPr>
        <w:t>et al.</w:t>
      </w:r>
      <w:r w:rsidRPr="003B1E31">
        <w:rPr>
          <w:rFonts w:cstheme="minorHAnsi"/>
          <w:noProof/>
        </w:rPr>
        <w:t>, 2021)</w:t>
      </w:r>
      <w:r w:rsidRPr="003B1E31">
        <w:rPr>
          <w:rFonts w:cstheme="minorHAnsi"/>
        </w:rPr>
        <w:fldChar w:fldCharType="end"/>
      </w:r>
      <w:r w:rsidRPr="003B1E31">
        <w:rPr>
          <w:rFonts w:cstheme="minorHAnsi"/>
        </w:rPr>
        <w:t>.</w:t>
      </w:r>
    </w:p>
    <w:p w14:paraId="52655DD2" w14:textId="4898463F" w:rsidR="0036335B" w:rsidRPr="003B1E31" w:rsidRDefault="00147909" w:rsidP="00C43102">
      <w:pPr>
        <w:rPr>
          <w:rFonts w:cstheme="minorHAnsi"/>
        </w:rPr>
      </w:pPr>
      <w:r w:rsidRPr="003B1E31">
        <w:rPr>
          <w:rFonts w:cstheme="minorHAnsi"/>
        </w:rPr>
        <w:t xml:space="preserve">Empirical evidence from DM is mixed. </w:t>
      </w:r>
      <w:r w:rsidR="00C43102" w:rsidRPr="003B1E31">
        <w:rPr>
          <w:rFonts w:cstheme="minorHAnsi"/>
        </w:rPr>
        <w:t xml:space="preserve">Individual studies have </w:t>
      </w:r>
      <w:r w:rsidR="00880E73" w:rsidRPr="003B1E31">
        <w:rPr>
          <w:rFonts w:cstheme="minorHAnsi"/>
        </w:rPr>
        <w:t>demonstrated</w:t>
      </w:r>
      <w:r w:rsidR="00C43102" w:rsidRPr="003B1E31">
        <w:rPr>
          <w:rFonts w:cstheme="minorHAnsi"/>
        </w:rPr>
        <w:t xml:space="preserve"> positive relationships between diversity and desired organi</w:t>
      </w:r>
      <w:r w:rsidR="00252F26">
        <w:rPr>
          <w:rFonts w:cstheme="minorHAnsi"/>
        </w:rPr>
        <w:t>s</w:t>
      </w:r>
      <w:r w:rsidR="00C43102" w:rsidRPr="003B1E31">
        <w:rPr>
          <w:rFonts w:cstheme="minorHAnsi"/>
        </w:rPr>
        <w:t xml:space="preserve">ational attributes </w:t>
      </w:r>
      <w:r w:rsidR="00C43102" w:rsidRPr="003B1E31">
        <w:rPr>
          <w:rFonts w:cstheme="minorHAnsi"/>
        </w:rPr>
        <w:fldChar w:fldCharType="begin" w:fldLock="1"/>
      </w:r>
      <w:r w:rsidR="00C43102" w:rsidRPr="003B1E31">
        <w:rPr>
          <w:rFonts w:cstheme="minorHAnsi"/>
        </w:rPr>
        <w:instrText>ADDIN CSL_CITATION {"citationItems":[{"id":"ITEM-1","itemData":{"DOI":"10.1108/CCSM-11-2016-0200/FULL/PDF","ISSN":"20595794","abstract":"Purpose: The global nature of today’s business environment, coupled with technological advances, has resulted in leaders working with an increasingly diverse workforce worldwide. An emerging stream of research examines the beliefs that individuals, groups, and organizations have regarding diversity. The purpose of this paper is to add to this work by looking at subordinate perceptions of a leader’s beliefs about diversity and how that relates to a leader’s performance. Design/methodology/approach: Using archival data, the authors examine 33,976 leaders (from 36 different countries and more than 4,000 companies). This study includes performance ratings from each leader’s supervisor as well as perceptual measures of diversity beliefs from their direct reports and a measure of national culture as a moderator. Findings: The research finds that employee perceptions of a leader’s diversity beliefs are related to supervisor ratings of the target leader’s performance. In addition, the relationship between a leader’s diversity beliefs and the target leader’s performance rating is stronger in cultures high in performance orientation (PO) than in cultures low in PO. Research limitations/implications: The limitations include the use of an archival data set as well as an assigned country score for our measure of culture. Originality/value: While existing research has examined the impact of self-rated measures of diversity beliefs, there is little empirical research that examines how employee perceptions of a leader’s diversity beliefs will impact performance. The authors address this need by examining whether employee-rated perceptions of the leader’s diversity beliefs are related to a supervisor-rated measure of leader performance. In addition, the authors examine the moderating influence of societal culture on this relationship.","author":[{"dropping-particle":"","family":"Weber","given":"Todd J.","non-dropping-particle":"","parse-names":false,"suffix":""},{"dropping-particle":"","family":"Sadri","given":"Golnaz","non-dropping-particle":"","parse-names":false,"suffix":""},{"dropping-particle":"","family":"Gentry","given":"William A.","non-dropping-particle":"","parse-names":false,"suffix":""}],"container-title":"Cross Cultural and Strategic Management","id":"ITEM-1","issue":"3","issued":{"date-parts":[["2018","7","30"]]},"page":"382-400","publisher":"Emerald Group Holdings Ltd.","title":"Examining diversity beliefs and leader performance across cultures","type":"article-journal","volume":"25"},"uris":["http://www.mendeley.com/documents/?uuid=1d428bb0-7b42-3149-8b2a-35da638da419"]}],"mendeley":{"formattedCitation":"(Weber, Sadri and Gentry, 2018)","plainTextFormattedCitation":"(Weber, Sadri and Gentry, 2018)","previouslyFormattedCitation":"(Weber, Sadri and Gentry, 2018)"},"properties":{"noteIndex":0},"schema":"https://github.com/citation-style-language/schema/raw/master/csl-citation.json"}</w:instrText>
      </w:r>
      <w:r w:rsidR="00C43102" w:rsidRPr="003B1E31">
        <w:rPr>
          <w:rFonts w:cstheme="minorHAnsi"/>
        </w:rPr>
        <w:fldChar w:fldCharType="separate"/>
      </w:r>
      <w:r w:rsidR="00C43102" w:rsidRPr="003B1E31">
        <w:rPr>
          <w:rFonts w:cstheme="minorHAnsi"/>
          <w:noProof/>
        </w:rPr>
        <w:t>(Weber, Sadri and Gentry, 2018)</w:t>
      </w:r>
      <w:r w:rsidR="00C43102" w:rsidRPr="003B1E31">
        <w:rPr>
          <w:rFonts w:cstheme="minorHAnsi"/>
        </w:rPr>
        <w:fldChar w:fldCharType="end"/>
      </w:r>
      <w:r w:rsidR="00C43102" w:rsidRPr="003B1E31">
        <w:rPr>
          <w:rFonts w:cstheme="minorHAnsi"/>
        </w:rPr>
        <w:t>. In a study of 83 teams in eight organi</w:t>
      </w:r>
      <w:r w:rsidR="00252F26">
        <w:rPr>
          <w:rFonts w:cstheme="minorHAnsi"/>
        </w:rPr>
        <w:t>s</w:t>
      </w:r>
      <w:r w:rsidR="00C43102" w:rsidRPr="003B1E31">
        <w:rPr>
          <w:rFonts w:cstheme="minorHAnsi"/>
        </w:rPr>
        <w:t>ations</w:t>
      </w:r>
      <w:r w:rsidR="00880E73" w:rsidRPr="003B1E31">
        <w:rPr>
          <w:rFonts w:cstheme="minorHAnsi"/>
        </w:rPr>
        <w:t>,</w:t>
      </w:r>
      <w:r w:rsidR="00C43102" w:rsidRPr="003B1E31">
        <w:rPr>
          <w:rFonts w:cstheme="minorHAnsi"/>
        </w:rPr>
        <w:t xml:space="preserve"> age and educational diversity were positively related to team performance</w:t>
      </w:r>
      <w:r w:rsidR="00C43102" w:rsidRPr="003B1E31">
        <w:rPr>
          <w:rFonts w:cstheme="minorHAnsi"/>
        </w:rPr>
        <w:fldChar w:fldCharType="begin" w:fldLock="1"/>
      </w:r>
      <w:r w:rsidR="00C43102" w:rsidRPr="003B1E31">
        <w:rPr>
          <w:rFonts w:cstheme="minorHAnsi"/>
        </w:rPr>
        <w:instrText>ADDIN CSL_CITATION {"citationItems":[{"id":"ITEM-1","itemData":{"DOI":"10.5465/AMJ.2009.41331431","ISSN":"00014273","abstract":"In a study of 83 teams from eight organizations, we examined team need for cognition—the tendency to engage in and enjoy effortful cognitive endeavors—as a moderator of the relationships between bo...","author":[{"dropping-particle":"","family":"Kearney","given":"Eric","non-dropping-particle":"","parse-names":false,"suffix":""},{"dropping-particle":"","family":"Gebert","given":"Diether","non-dropping-particle":"","parse-names":false,"suffix":""},{"dropping-particle":"","family":"Voelpel","given":"Sven","non-dropping-particle":"","parse-names":false,"suffix":""}],"container-title":"https://doi.org/10.5465/amj.2009.41331431","id":"ITEM-1","issue":"3","issued":{"date-parts":[["2017","11","30"]]},"page":"581-598","publisher":" Academy of Management Briarcliff Manor, NY ","title":"When And How Diversity Benefits Teams: The Importance Of Team Members' Need For Cognition","type":"article-journal","volume":"52"},"uris":["http://www.mendeley.com/documents/?uuid=a83e619c-62b8-3494-9771-a58434ed8eed"]}],"mendeley":{"formattedCitation":"(Kearney, Gebert and Voelpel, 2017)","plainTextFormattedCitation":"(Kearney, Gebert and Voelpel, 2017)","previouslyFormattedCitation":"(Kearney, Gebert and Voelpel, 2017)"},"properties":{"noteIndex":0},"schema":"https://github.com/citation-style-language/schema/raw/master/csl-citation.json"}</w:instrText>
      </w:r>
      <w:r w:rsidR="00C43102" w:rsidRPr="003B1E31">
        <w:rPr>
          <w:rFonts w:cstheme="minorHAnsi"/>
        </w:rPr>
        <w:fldChar w:fldCharType="separate"/>
      </w:r>
      <w:r w:rsidR="00C43102" w:rsidRPr="003B1E31">
        <w:rPr>
          <w:rFonts w:cstheme="minorHAnsi"/>
          <w:noProof/>
        </w:rPr>
        <w:t>(Kearney, Gebert and Voelpel, 2017)</w:t>
      </w:r>
      <w:r w:rsidR="00C43102" w:rsidRPr="003B1E31">
        <w:rPr>
          <w:rFonts w:cstheme="minorHAnsi"/>
        </w:rPr>
        <w:fldChar w:fldCharType="end"/>
      </w:r>
      <w:r w:rsidR="00C43102" w:rsidRPr="003B1E31">
        <w:rPr>
          <w:rFonts w:cstheme="minorHAnsi"/>
        </w:rPr>
        <w:t xml:space="preserve">. There was also evidence gained from four large firms in a research consortium that engaging with managers through initiatives such as diversity task forces led to increased diversity in management roles </w:t>
      </w:r>
      <w:r w:rsidR="00C43102" w:rsidRPr="003B1E31">
        <w:rPr>
          <w:rFonts w:cstheme="minorHAnsi"/>
        </w:rPr>
        <w:fldChar w:fldCharType="begin" w:fldLock="1"/>
      </w:r>
      <w:r w:rsidR="00C43102" w:rsidRPr="003B1E31">
        <w:rPr>
          <w:rFonts w:cstheme="minorHAnsi"/>
        </w:rPr>
        <w:instrText>ADDIN CSL_CITATION {"citationItems":[{"id":"ITEM-1","itemData":{"DOI":"10.1002/hrm.10061","ISSN":"0090-4848","author":[{"dropping-particle":"","family":"Kochan","given":"Thomas","non-dropping-particle":"","parse-names":false,"suffix":""},{"dropping-particle":"","family":"Bezrukova","given":"Katerina","non-dropping-particle":"","parse-names":false,"suffix":""},{"dropping-particle":"","family":"Ely","given":"Robin","non-dropping-particle":"","parse-names":false,"suffix":""},{"dropping-particle":"","family":"Jackson","given":"Susan","non-dropping-particle":"","parse-names":false,"suffix":""},{"dropping-particle":"","family":"Joshi","given":"Aparna","non-dropping-particle":"","parse-names":false,"suffix":""},{"dropping-particle":"","family":"Jehn","given":"Karen","non-dropping-particle":"","parse-names":false,"suffix":""},{"dropping-particle":"","family":"Leonard","given":"Jonathan","non-dropping-particle":"","parse-names":false,"suffix":""},{"dropping-particle":"","family":"Levine","given":"David","non-dropping-particle":"","parse-names":false,"suffix":""},{"dropping-particle":"","family":"Thomas","given":"David","non-dropping-particle":"","parse-names":false,"suffix":""}],"container-title":"Human Resource Management","id":"ITEM-1","issue":"1","issued":{"date-parts":[["2003"]]},"page":"3-21","title":"The effects of diversity on business performance: Report of the diversity research network","type":"article-journal","volume":"42"},"uris":["http://www.mendeley.com/documents/?uuid=750c0147-c5e8-4126-802f-e1f5e94c1f8f"]}],"mendeley":{"formattedCitation":"(Kochan &lt;i&gt;et al.&lt;/i&gt;, 2003)","plainTextFormattedCitation":"(Kochan et al., 2003)","previouslyFormattedCitation":"(Kochan &lt;i&gt;et al.&lt;/i&gt;, 2003)"},"properties":{"noteIndex":0},"schema":"https://github.com/citation-style-language/schema/raw/master/csl-citation.json"}</w:instrText>
      </w:r>
      <w:r w:rsidR="00C43102" w:rsidRPr="003B1E31">
        <w:rPr>
          <w:rFonts w:cstheme="minorHAnsi"/>
        </w:rPr>
        <w:fldChar w:fldCharType="separate"/>
      </w:r>
      <w:r w:rsidR="00C43102" w:rsidRPr="003B1E31">
        <w:rPr>
          <w:rFonts w:cstheme="minorHAnsi"/>
          <w:noProof/>
        </w:rPr>
        <w:t xml:space="preserve">(Kochan </w:t>
      </w:r>
      <w:r w:rsidR="00C43102" w:rsidRPr="003B1E31">
        <w:rPr>
          <w:rFonts w:cstheme="minorHAnsi"/>
          <w:i/>
          <w:noProof/>
        </w:rPr>
        <w:t>et al.</w:t>
      </w:r>
      <w:r w:rsidR="00C43102" w:rsidRPr="003B1E31">
        <w:rPr>
          <w:rFonts w:cstheme="minorHAnsi"/>
          <w:noProof/>
        </w:rPr>
        <w:t>, 2003)</w:t>
      </w:r>
      <w:r w:rsidR="00C43102" w:rsidRPr="003B1E31">
        <w:rPr>
          <w:rFonts w:cstheme="minorHAnsi"/>
        </w:rPr>
        <w:fldChar w:fldCharType="end"/>
      </w:r>
      <w:r w:rsidR="00C43102" w:rsidRPr="003B1E31">
        <w:rPr>
          <w:rFonts w:cstheme="minorHAnsi"/>
        </w:rPr>
        <w:t>. However</w:t>
      </w:r>
      <w:r w:rsidR="00880E73" w:rsidRPr="003B1E31">
        <w:rPr>
          <w:rFonts w:cstheme="minorHAnsi"/>
        </w:rPr>
        <w:t>,</w:t>
      </w:r>
      <w:r w:rsidR="00C43102" w:rsidRPr="003B1E31">
        <w:rPr>
          <w:rFonts w:cstheme="minorHAnsi"/>
        </w:rPr>
        <w:t xml:space="preserve"> meta-analysis has </w:t>
      </w:r>
      <w:r w:rsidR="0025319E" w:rsidRPr="003B1E31">
        <w:rPr>
          <w:rFonts w:cstheme="minorHAnsi"/>
        </w:rPr>
        <w:t>consistently mixed results demonstrating</w:t>
      </w:r>
      <w:r w:rsidR="00C43102" w:rsidRPr="003B1E31">
        <w:rPr>
          <w:rFonts w:cstheme="minorHAnsi"/>
        </w:rPr>
        <w:t xml:space="preserve"> positive and negative correlations between diversity and organi</w:t>
      </w:r>
      <w:r w:rsidR="00252F26">
        <w:rPr>
          <w:rFonts w:cstheme="minorHAnsi"/>
        </w:rPr>
        <w:t>s</w:t>
      </w:r>
      <w:r w:rsidR="00C43102" w:rsidRPr="003B1E31">
        <w:rPr>
          <w:rFonts w:cstheme="minorHAnsi"/>
        </w:rPr>
        <w:t>ational performance</w:t>
      </w:r>
      <w:r w:rsidR="002E1737" w:rsidRPr="003B1E31">
        <w:rPr>
          <w:rFonts w:cstheme="minorHAnsi"/>
        </w:rPr>
        <w:t>-</w:t>
      </w:r>
      <w:r w:rsidR="00C43102" w:rsidRPr="003B1E31">
        <w:rPr>
          <w:rFonts w:cstheme="minorHAnsi"/>
        </w:rPr>
        <w:t>related activity</w:t>
      </w:r>
      <w:r w:rsidR="00295C7F">
        <w:rPr>
          <w:rFonts w:cstheme="minorHAnsi"/>
        </w:rPr>
        <w:t xml:space="preserve"> i</w:t>
      </w:r>
      <w:r w:rsidR="00C43102" w:rsidRPr="003B1E31">
        <w:rPr>
          <w:rFonts w:cstheme="minorHAnsi"/>
        </w:rPr>
        <w:t>n their meta-analysis of 108 empirical studies</w:t>
      </w:r>
      <w:r w:rsidR="00AD74E8" w:rsidRPr="003B1E31">
        <w:rPr>
          <w:rFonts w:cstheme="minorHAnsi"/>
        </w:rPr>
        <w:t>.</w:t>
      </w:r>
      <w:r w:rsidR="00C43102" w:rsidRPr="003B1E31">
        <w:rPr>
          <w:rFonts w:cstheme="minorHAnsi"/>
        </w:rPr>
        <w:t xml:space="preserve"> </w:t>
      </w:r>
      <w:r w:rsidR="00C43102" w:rsidRPr="003B1E31">
        <w:rPr>
          <w:rFonts w:cstheme="minorHAnsi"/>
        </w:rPr>
        <w:fldChar w:fldCharType="begin" w:fldLock="1"/>
      </w:r>
      <w:r w:rsidR="0067207E" w:rsidRPr="003B1E31">
        <w:rPr>
          <w:rFonts w:cstheme="minorHAnsi"/>
        </w:rPr>
        <w:instrText>ADDIN CSL_CITATION {"citationItems":[{"id":"ITEM-1","itemData":{"DOI":"10.1057/jibs.2009.85","ISSN":"00472506","abstract":"Previous research on the role of cultural diversity in teams is equivocal, suggesting that cultural diversity's effect on teams is mediated by specific team processes, and moderated by contextual variables. To reconcile conflicting perspectives and past results, we propose that cultural diversity affects teams through process losses and gains associated with increased divergence and decreased convergence. We examine whether the level (surface-level vs deep-level) and type (cross-national vs intra-national) of cultural diversity affect these processes differently. We hypothesize that task complexity and structural aspects of the team, such as team size, team tenure, and team dispersion, moderate the effects of cultural diversity on teams. We test the hypotheses with a meta-analysis of 108 empirical studies on processes and performance in 10,632 teams. Results suggest that cultural diversity leads to process losses through task conflict and decreased social integration, but to process gains through increased creativity and satisfaction. The effects are almost identical for both levels and types of cultural diversity. Moderator analyses reveal that the effects of cultural diversity vary, depending on contextual influences, as well as on research design and sample characteristics. We propose an agenda for future research, and identify implications for managers. © 2010 Academy of International Business All rights reserved.","author":[{"dropping-particle":"","family":"Stahl","given":"Günter K.","non-dropping-particle":"","parse-names":false,"suffix":""},{"dropping-particle":"","family":"Maznevski","given":"Martha L.","non-dropping-particle":"","parse-names":false,"suffix":""},{"dropping-particle":"","family":"Voigt","given":"Andreas","non-dropping-particle":"","parse-names":false,"suffix":""},{"dropping-particle":"","family":"Jonsen","given":"Karsten","non-dropping-particle":"","parse-names":false,"suffix":""}],"container-title":"Journal of International Business Studies","id":"ITEM-1","issue":"4","issued":{"date-parts":[["2010"]]},"page":"690-709","title":"Unraveling the effects of cultural diversity in teams: A meta-analysis of research on multicultural work groups","type":"article-journal","volume":"41"},"uris":["http://www.mendeley.com/documents/?uuid=ec6e3cee-236d-4b89-bb77-0cac29eaeebe"]}],"mendeley":{"formattedCitation":"(Stahl &lt;i&gt;et al.&lt;/i&gt;, 2010)","manualFormatting":"Stahl et al. (2010)","plainTextFormattedCitation":"(Stahl et al., 2010)","previouslyFormattedCitation":"(Stahl &lt;i&gt;et al.&lt;/i&gt;, 2010)"},"properties":{"noteIndex":0},"schema":"https://github.com/citation-style-language/schema/raw/master/csl-citation.json"}</w:instrText>
      </w:r>
      <w:r w:rsidR="00C43102" w:rsidRPr="003B1E31">
        <w:rPr>
          <w:rFonts w:cstheme="minorHAnsi"/>
        </w:rPr>
        <w:fldChar w:fldCharType="separate"/>
      </w:r>
      <w:r w:rsidR="00C43102" w:rsidRPr="003B1E31">
        <w:rPr>
          <w:rFonts w:cstheme="minorHAnsi"/>
          <w:noProof/>
        </w:rPr>
        <w:t xml:space="preserve">Stahl </w:t>
      </w:r>
      <w:r w:rsidR="00C43102" w:rsidRPr="003B1E31">
        <w:rPr>
          <w:rFonts w:cstheme="minorHAnsi"/>
          <w:i/>
          <w:noProof/>
        </w:rPr>
        <w:t>et al.</w:t>
      </w:r>
      <w:r w:rsidR="00C43102" w:rsidRPr="003B1E31">
        <w:rPr>
          <w:rFonts w:cstheme="minorHAnsi"/>
          <w:noProof/>
        </w:rPr>
        <w:t xml:space="preserve"> (2010)</w:t>
      </w:r>
      <w:r w:rsidR="00C43102" w:rsidRPr="003B1E31">
        <w:rPr>
          <w:rFonts w:cstheme="minorHAnsi"/>
        </w:rPr>
        <w:fldChar w:fldCharType="end"/>
      </w:r>
      <w:r w:rsidR="00C43102" w:rsidRPr="003B1E31">
        <w:rPr>
          <w:rFonts w:cstheme="minorHAnsi"/>
        </w:rPr>
        <w:t xml:space="preserve"> found </w:t>
      </w:r>
      <w:r w:rsidR="0025319E" w:rsidRPr="003B1E31">
        <w:rPr>
          <w:rFonts w:cstheme="minorHAnsi"/>
        </w:rPr>
        <w:t xml:space="preserve">that </w:t>
      </w:r>
      <w:r w:rsidR="00C43102" w:rsidRPr="003B1E31">
        <w:rPr>
          <w:rFonts w:cstheme="minorHAnsi"/>
        </w:rPr>
        <w:t xml:space="preserve">diversity led to losses </w:t>
      </w:r>
      <w:r w:rsidR="00AD74E8" w:rsidRPr="003B1E31">
        <w:rPr>
          <w:rFonts w:cstheme="minorHAnsi"/>
        </w:rPr>
        <w:t>due to</w:t>
      </w:r>
      <w:r w:rsidR="00BE68A4" w:rsidRPr="003B1E31">
        <w:rPr>
          <w:rFonts w:cstheme="minorHAnsi"/>
        </w:rPr>
        <w:t xml:space="preserve"> increased </w:t>
      </w:r>
      <w:r w:rsidR="00C43102" w:rsidRPr="003B1E31">
        <w:rPr>
          <w:rFonts w:cstheme="minorHAnsi"/>
        </w:rPr>
        <w:t>conflict and social integration</w:t>
      </w:r>
      <w:r w:rsidR="00295C7F">
        <w:rPr>
          <w:rFonts w:cstheme="minorHAnsi"/>
        </w:rPr>
        <w:t>;</w:t>
      </w:r>
      <w:r w:rsidR="002C5A8E" w:rsidRPr="003B1E31">
        <w:rPr>
          <w:rFonts w:cstheme="minorHAnsi"/>
        </w:rPr>
        <w:t xml:space="preserve"> h</w:t>
      </w:r>
      <w:r w:rsidR="00BE68A4" w:rsidRPr="003B1E31">
        <w:rPr>
          <w:rFonts w:cstheme="minorHAnsi"/>
        </w:rPr>
        <w:t>owever,</w:t>
      </w:r>
      <w:r w:rsidR="00C43102" w:rsidRPr="003B1E31">
        <w:rPr>
          <w:rFonts w:cstheme="minorHAnsi"/>
        </w:rPr>
        <w:t xml:space="preserve"> there were gains in creativity and satisfaction. In a meta-analysis of thirty studies regarding diversity climate over two decades, </w:t>
      </w:r>
      <w:r w:rsidR="00C43102" w:rsidRPr="003B1E31">
        <w:rPr>
          <w:rFonts w:cstheme="minorHAnsi"/>
        </w:rPr>
        <w:fldChar w:fldCharType="begin" w:fldLock="1"/>
      </w:r>
      <w:r w:rsidR="0067207E" w:rsidRPr="003B1E31">
        <w:rPr>
          <w:rFonts w:cstheme="minorHAnsi"/>
        </w:rPr>
        <w:instrText>ADDIN CSL_CITATION {"citationItems":[{"id":"ITEM-1","itemData":{"DOI":"10.1080/23303131.2016.1138915","ISSN":"2330314X","abstract":"Management practitioners and scholars alike have been interested in understanding the impact of workforce diversity on organizational outcomes, and many were inspired by the initial hypothesis that...","author":[{"dropping-particle":"","family":"Mor Barak","given":"Michàlle E.","non-dropping-particle":"","parse-names":false,"suffix":""},{"dropping-particle":"","family":"Lizano","given":"Erica Leeanne","non-dropping-particle":"","parse-names":false,"suffix":""},{"dropping-particle":"","family":"Kim","given":"Ahraemi","non-dropping-particle":"","parse-names":false,"suffix":""},{"dropping-particle":"","family":"Duan","given":"Lei","non-dropping-particle":"","parse-names":false,"suffix":""},{"dropping-particle":"","family":"Rhee","given":"Min Kyoung","non-dropping-particle":"","parse-names":false,"suffix":""},{"dropping-particle":"","family":"Hsiao","given":"Hsin Yi","non-dropping-particle":"","parse-names":false,"suffix":""},{"dropping-particle":"","family":"Brimhall","given":"Kimberly C.","non-dropping-particle":"","parse-names":false,"suffix":""}],"container-title":"Human Service Organizations: Management, Leadership &amp; Governance","id":"ITEM-1","issue":"4","issued":{"date-parts":[["2016","8","7"]]},"page":"305-333","publisher":"Routledge","title":"The Promise of Diversity Management for Climate of Inclusion: A State-of-the-Art Review and Meta-Analysis","type":"article-journal","volume":"40"},"uris":["http://www.mendeley.com/documents/?uuid=34e14d24-1c32-387c-926b-9ffb7d3a4a3d"]}],"mendeley":{"formattedCitation":"(Mor Barak &lt;i&gt;et al.&lt;/i&gt;, 2016)","manualFormatting":"Mor Barak et al. (2016)","plainTextFormattedCitation":"(Mor Barak et al., 2016)","previouslyFormattedCitation":"(Mor Barak &lt;i&gt;et al.&lt;/i&gt;, 2016)"},"properties":{"noteIndex":0},"schema":"https://github.com/citation-style-language/schema/raw/master/csl-citation.json"}</w:instrText>
      </w:r>
      <w:r w:rsidR="00C43102" w:rsidRPr="003B1E31">
        <w:rPr>
          <w:rFonts w:cstheme="minorHAnsi"/>
        </w:rPr>
        <w:fldChar w:fldCharType="separate"/>
      </w:r>
      <w:r w:rsidR="00C43102" w:rsidRPr="003B1E31">
        <w:rPr>
          <w:rFonts w:cstheme="minorHAnsi"/>
          <w:noProof/>
        </w:rPr>
        <w:t xml:space="preserve">Mor Barak </w:t>
      </w:r>
      <w:r w:rsidR="00C43102" w:rsidRPr="003B1E31">
        <w:rPr>
          <w:rFonts w:cstheme="minorHAnsi"/>
          <w:i/>
          <w:noProof/>
        </w:rPr>
        <w:t>et al.</w:t>
      </w:r>
      <w:r w:rsidR="00C43102" w:rsidRPr="003B1E31">
        <w:rPr>
          <w:rFonts w:cstheme="minorHAnsi"/>
          <w:noProof/>
        </w:rPr>
        <w:t xml:space="preserve"> (2016)</w:t>
      </w:r>
      <w:r w:rsidR="00C43102" w:rsidRPr="003B1E31">
        <w:rPr>
          <w:rFonts w:cstheme="minorHAnsi"/>
        </w:rPr>
        <w:fldChar w:fldCharType="end"/>
      </w:r>
      <w:r w:rsidR="00C43102" w:rsidRPr="003B1E31">
        <w:rPr>
          <w:rFonts w:cstheme="minorHAnsi"/>
        </w:rPr>
        <w:t xml:space="preserve"> found positive and detrimental outcomes for diversity management initiatives</w:t>
      </w:r>
      <w:r w:rsidR="0025319E" w:rsidRPr="003B1E31">
        <w:rPr>
          <w:rFonts w:cstheme="minorHAnsi"/>
        </w:rPr>
        <w:t>;</w:t>
      </w:r>
      <w:r w:rsidR="00C43102" w:rsidRPr="003B1E31">
        <w:rPr>
          <w:rFonts w:cstheme="minorHAnsi"/>
        </w:rPr>
        <w:t xml:space="preserve"> in contrast, inclusion-focused approaches are consistently linked with positive results. A further study of 25 years of diversity climate research in 94 studies found </w:t>
      </w:r>
      <w:r w:rsidR="0063009A" w:rsidRPr="003B1E31">
        <w:rPr>
          <w:rFonts w:cstheme="minorHAnsi"/>
        </w:rPr>
        <w:t xml:space="preserve">that </w:t>
      </w:r>
      <w:r w:rsidR="00C43102" w:rsidRPr="003B1E31">
        <w:rPr>
          <w:rFonts w:cstheme="minorHAnsi"/>
        </w:rPr>
        <w:t xml:space="preserve">inclusion climates had a stronger relationship with outcomes than diversity climates.  </w:t>
      </w:r>
    </w:p>
    <w:p w14:paraId="570252D0" w14:textId="45774920" w:rsidR="00C43102" w:rsidRPr="003B1E31" w:rsidRDefault="00C43102" w:rsidP="00C43102">
      <w:pPr>
        <w:rPr>
          <w:rFonts w:cstheme="minorHAnsi"/>
        </w:rPr>
      </w:pPr>
      <w:r w:rsidRPr="003B1E31">
        <w:rPr>
          <w:rFonts w:cstheme="minorHAnsi"/>
        </w:rPr>
        <w:t>These studies suggest that diversity in and of itself does not contribute to improved organi</w:t>
      </w:r>
      <w:r w:rsidR="00252F26">
        <w:rPr>
          <w:rFonts w:cstheme="minorHAnsi"/>
        </w:rPr>
        <w:t>s</w:t>
      </w:r>
      <w:r w:rsidRPr="003B1E31">
        <w:rPr>
          <w:rFonts w:cstheme="minorHAnsi"/>
        </w:rPr>
        <w:t xml:space="preserve">ational performance </w:t>
      </w:r>
      <w:r w:rsidRPr="003B1E31">
        <w:rPr>
          <w:rFonts w:cstheme="minorHAnsi"/>
        </w:rPr>
        <w:fldChar w:fldCharType="begin" w:fldLock="1"/>
      </w:r>
      <w:r w:rsidRPr="003B1E31">
        <w:rPr>
          <w:rFonts w:cstheme="minorHAnsi"/>
        </w:rPr>
        <w:instrText>ADDIN CSL_CITATION {"citationItems":[{"id":"ITEM-1","itemData":{"DOI":"10.1108/EDI-03-2014-0020/FULL/PDF","ISSN":"17587093","abstract":"Purpose - The purpose of this paper is to challenge the dominance of the mainstream discourse and practice of diversity management (DM) by identifying and problematizing three distinct but related issues that it encompasses: first, its tendency to displace all alternative approaches; second, its general neglect of the social-historical context and third, its almost exclusive focus on the business case rationale for supporting diversity. Design/methodology/approach - Employing ethnographic research methods, the empirical material was collected in an international manufacturing corporation based in Sweden. It consists of three different, but interconnected approaches: archival research, interviews and observations. Findings - The paper shows that in neglecting power, identity, intersectionality and the changing socio-historical context of diversity, a well-meaning corporate diversity programme tended to obscure ethnic and age-related disadvantages at work. Research limitations/implications - The limitations of this research relate largely to its dependence on a single case study and the limited focus on diversity as it affected able-bodied, white male immigrant workers. A broader study of the multiplicity of types of discrimination and ways in which diversity is managed in a range of countries and organizations could facilitate a more in-depth exploration of these issues and arguments. Originality/value - Although not entirely new, the three arguments that have been drawn upon to discuss, analyse and illustrate DM through our data have rarely been brought together in one theoretical and empirical study.","author":[{"dropping-particle":"","family":"Knights","given":"David","non-dropping-particle":"","parse-names":false,"suffix":""},{"dropping-particle":"","family":"Omanović","given":"Vedran","non-dropping-particle":"","parse-names":false,"suffix":""}],"container-title":"Equality, Diversity and Inclusion","id":"ITEM-1","issue":"1","issued":{"date-parts":[["2016","2","8"]]},"page":"5-16","publisher":"Emerald Group Publishing Ltd.","title":"(Mis)managing diversity: Exploring the dangers of diversity management orthodoxy","type":"article-journal","volume":"35"},"uris":["http://www.mendeley.com/documents/?uuid=754725d0-a5e2-32f7-a500-14f1deec1db7"]}],"mendeley":{"formattedCitation":"(Knights and Omanović, 2016)","plainTextFormattedCitation":"(Knights and Omanović, 2016)","previouslyFormattedCitation":"(Knights and Omanović, 2016)"},"properties":{"noteIndex":0},"schema":"https://github.com/citation-style-language/schema/raw/master/csl-citation.json"}</w:instrText>
      </w:r>
      <w:r w:rsidRPr="003B1E31">
        <w:rPr>
          <w:rFonts w:cstheme="minorHAnsi"/>
        </w:rPr>
        <w:fldChar w:fldCharType="separate"/>
      </w:r>
      <w:r w:rsidRPr="003B1E31">
        <w:rPr>
          <w:rFonts w:cstheme="minorHAnsi"/>
          <w:noProof/>
        </w:rPr>
        <w:t>(Knights and Omanović, 2016)</w:t>
      </w:r>
      <w:r w:rsidRPr="003B1E31">
        <w:rPr>
          <w:rFonts w:cstheme="minorHAnsi"/>
        </w:rPr>
        <w:fldChar w:fldCharType="end"/>
      </w:r>
      <w:r w:rsidRPr="003B1E31">
        <w:rPr>
          <w:rFonts w:cstheme="minorHAnsi"/>
        </w:rPr>
        <w:t xml:space="preserve">. It is therefore suggested that diversity is an outcome of collective, </w:t>
      </w:r>
      <w:proofErr w:type="gramStart"/>
      <w:r w:rsidRPr="003B1E31">
        <w:rPr>
          <w:rFonts w:cstheme="minorHAnsi"/>
        </w:rPr>
        <w:t>inclusive</w:t>
      </w:r>
      <w:proofErr w:type="gramEnd"/>
      <w:r w:rsidRPr="003B1E31">
        <w:rPr>
          <w:rFonts w:cstheme="minorHAnsi"/>
        </w:rPr>
        <w:t xml:space="preserve"> and equal workplaces, not the creator of such environment. It </w:t>
      </w:r>
      <w:r w:rsidR="0036335B" w:rsidRPr="003B1E31">
        <w:rPr>
          <w:rFonts w:cstheme="minorHAnsi"/>
        </w:rPr>
        <w:t xml:space="preserve">is </w:t>
      </w:r>
      <w:r w:rsidRPr="003B1E31">
        <w:rPr>
          <w:rFonts w:cstheme="minorHAnsi"/>
        </w:rPr>
        <w:t xml:space="preserve">argued that the positioning of diversity as the focus of work around equality automatically sets research on the wrong path as it ultimately tries to demonstrate a business case for diversity as an isolated action rather than an outcome that is predetermined by other factors. </w:t>
      </w:r>
    </w:p>
    <w:p w14:paraId="12ACF183" w14:textId="442D1B5E" w:rsidR="00504CF5" w:rsidRPr="003B1E31" w:rsidRDefault="009D37B0" w:rsidP="00504CF5">
      <w:pPr>
        <w:pStyle w:val="Heading2"/>
        <w:rPr>
          <w:rFonts w:asciiTheme="minorHAnsi" w:hAnsiTheme="minorHAnsi" w:cstheme="minorHAnsi"/>
        </w:rPr>
      </w:pPr>
      <w:r w:rsidRPr="003B1E31">
        <w:rPr>
          <w:rFonts w:asciiTheme="minorHAnsi" w:hAnsiTheme="minorHAnsi" w:cstheme="minorHAnsi"/>
        </w:rPr>
        <w:t xml:space="preserve">3.2 </w:t>
      </w:r>
      <w:r w:rsidR="00504CF5" w:rsidRPr="003B1E31">
        <w:rPr>
          <w:rFonts w:asciiTheme="minorHAnsi" w:hAnsiTheme="minorHAnsi" w:cstheme="minorHAnsi"/>
        </w:rPr>
        <w:t>Critique of Diversity Management</w:t>
      </w:r>
    </w:p>
    <w:p w14:paraId="069EBC5D" w14:textId="77777777" w:rsidR="00504CF5" w:rsidRPr="003B1E31" w:rsidRDefault="00504CF5" w:rsidP="00C43102">
      <w:pPr>
        <w:rPr>
          <w:rFonts w:cstheme="minorHAnsi"/>
        </w:rPr>
      </w:pPr>
    </w:p>
    <w:p w14:paraId="45F6E9F4" w14:textId="0C3D181C" w:rsidR="004E3433" w:rsidRPr="003B1E31" w:rsidRDefault="00310776" w:rsidP="004E3433">
      <w:pPr>
        <w:rPr>
          <w:rFonts w:cstheme="minorHAnsi"/>
        </w:rPr>
      </w:pPr>
      <w:r w:rsidRPr="003B1E31">
        <w:rPr>
          <w:rFonts w:cstheme="minorHAnsi"/>
        </w:rPr>
        <w:t>The field of Critical Diversity Studies (C</w:t>
      </w:r>
      <w:r w:rsidR="001A54F6" w:rsidRPr="003B1E31">
        <w:rPr>
          <w:rFonts w:cstheme="minorHAnsi"/>
        </w:rPr>
        <w:t>D</w:t>
      </w:r>
      <w:r w:rsidR="0037005F" w:rsidRPr="003B1E31">
        <w:rPr>
          <w:rFonts w:cstheme="minorHAnsi"/>
        </w:rPr>
        <w:t>S</w:t>
      </w:r>
      <w:r w:rsidRPr="003B1E31">
        <w:rPr>
          <w:rFonts w:cstheme="minorHAnsi"/>
        </w:rPr>
        <w:t>) arose in the 1990</w:t>
      </w:r>
      <w:r w:rsidR="0063009A" w:rsidRPr="003B1E31">
        <w:rPr>
          <w:rFonts w:cstheme="minorHAnsi"/>
        </w:rPr>
        <w:t>s,</w:t>
      </w:r>
      <w:r w:rsidRPr="003B1E31">
        <w:rPr>
          <w:rFonts w:cstheme="minorHAnsi"/>
        </w:rPr>
        <w:t xml:space="preserve"> </w:t>
      </w:r>
      <w:r w:rsidR="00E51F9F" w:rsidRPr="003B1E31">
        <w:rPr>
          <w:rFonts w:cstheme="minorHAnsi"/>
        </w:rPr>
        <w:t>critici</w:t>
      </w:r>
      <w:r w:rsidR="00252F26">
        <w:rPr>
          <w:rFonts w:cstheme="minorHAnsi"/>
        </w:rPr>
        <w:t>s</w:t>
      </w:r>
      <w:r w:rsidR="00E51F9F" w:rsidRPr="003B1E31">
        <w:rPr>
          <w:rFonts w:cstheme="minorHAnsi"/>
        </w:rPr>
        <w:t>ing</w:t>
      </w:r>
      <w:r w:rsidR="006F036C" w:rsidRPr="003B1E31">
        <w:rPr>
          <w:rFonts w:cstheme="minorHAnsi"/>
        </w:rPr>
        <w:t xml:space="preserve"> the shift from Equal opportunities to Diversity Management (DM), arguing that the DM approach</w:t>
      </w:r>
      <w:r w:rsidR="00150823" w:rsidRPr="003B1E31">
        <w:rPr>
          <w:rFonts w:cstheme="minorHAnsi"/>
        </w:rPr>
        <w:t xml:space="preserve"> is poorly defined and ambiguous  </w:t>
      </w:r>
      <w:r w:rsidR="00150823" w:rsidRPr="003B1E31">
        <w:rPr>
          <w:rFonts w:cstheme="minorHAnsi"/>
        </w:rPr>
        <w:fldChar w:fldCharType="begin" w:fldLock="1"/>
      </w:r>
      <w:r w:rsidR="00150823" w:rsidRPr="003B1E31">
        <w:rPr>
          <w:rFonts w:cstheme="minorHAnsi"/>
        </w:rPr>
        <w:instrText>ADDIN CSL_CITATION {"citationItems":[{"id":"ITEM-1","itemData":{"DOI":"10.1177/1056492619868025","ISSN":"1056-4926","abstract":"&lt;p&gt;Although a widespread management approach, diversity management is far from being a well-defined and unambiguous one. This article outlines how this management practice emerged, and how it is enacted, and it identifies and critically discusses the two crucial areas of dissent or ambivalence within the diversity management discourse: first, the dimensionality of diversity management, and second, its legitimacy. The first issue addresses the prioritization of certain dimensions, the difficulty of clearly demarcating one dimension from another, and the unequal consideration of specific manifestations of each dimension. Taking into account the fact that everyone embodies at least one manifestation of every dimension of diversity, the aspect of intersectionality also belongs to the dimensionality of diversity. The legitimacy issue includes legitimate starting points, operating ranges, and desired outcomes of diversity management practices. The article concludes by looking toward possible future directions in diversity management research and diversity management practice.&lt;/p&gt;","author":[{"dropping-particle":"","family":"Köllen","given":"Thomas","non-dropping-particle":"","parse-names":false,"suffix":""}],"container-title":"Journal of Management Inquiry","id":"ITEM-1","issued":{"date-parts":[["2019","8","6"]]},"page":"105649261986802","publisher":"SAGE Publications Inc.","title":"Diversity Management: A Critical Review and Agenda for the Future","type":"article-journal"},"uris":["http://www.mendeley.com/documents/?uuid=fe8ac1ea-701d-32f2-86b0-34fa1670b9a3"]}],"mendeley":{"formattedCitation":"(Köllen, 2019)","plainTextFormattedCitation":"(Köllen, 2019)","previouslyFormattedCitation":"(Köllen, 2019)"},"properties":{"noteIndex":0},"schema":"https://github.com/citation-style-language/schema/raw/master/csl-citation.json"}</w:instrText>
      </w:r>
      <w:r w:rsidR="00150823" w:rsidRPr="003B1E31">
        <w:rPr>
          <w:rFonts w:cstheme="minorHAnsi"/>
        </w:rPr>
        <w:fldChar w:fldCharType="separate"/>
      </w:r>
      <w:r w:rsidR="00150823" w:rsidRPr="003B1E31">
        <w:rPr>
          <w:rFonts w:cstheme="minorHAnsi"/>
          <w:noProof/>
        </w:rPr>
        <w:t>(Köllen, 2019)</w:t>
      </w:r>
      <w:r w:rsidR="00150823" w:rsidRPr="003B1E31">
        <w:rPr>
          <w:rFonts w:cstheme="minorHAnsi"/>
        </w:rPr>
        <w:fldChar w:fldCharType="end"/>
      </w:r>
      <w:r w:rsidR="00150823" w:rsidRPr="003B1E31">
        <w:rPr>
          <w:rFonts w:cstheme="minorHAnsi"/>
        </w:rPr>
        <w:t xml:space="preserve"> and</w:t>
      </w:r>
      <w:r w:rsidR="006F036C" w:rsidRPr="003B1E31">
        <w:rPr>
          <w:rFonts w:cstheme="minorHAnsi"/>
        </w:rPr>
        <w:t xml:space="preserve"> failed to appreciate inequality</w:t>
      </w:r>
      <w:r w:rsidR="002D7262" w:rsidRPr="003B1E31">
        <w:rPr>
          <w:rFonts w:cstheme="minorHAnsi"/>
        </w:rPr>
        <w:t xml:space="preserve"> due to its</w:t>
      </w:r>
      <w:r w:rsidR="001D1744" w:rsidRPr="003B1E31">
        <w:rPr>
          <w:rFonts w:cstheme="minorHAnsi"/>
        </w:rPr>
        <w:t xml:space="preserve"> taking a static a</w:t>
      </w:r>
      <w:r w:rsidR="00E222B2" w:rsidRPr="003B1E31">
        <w:rPr>
          <w:rFonts w:cstheme="minorHAnsi"/>
        </w:rPr>
        <w:t>n</w:t>
      </w:r>
      <w:r w:rsidR="001D1744" w:rsidRPr="003B1E31">
        <w:rPr>
          <w:rFonts w:cstheme="minorHAnsi"/>
        </w:rPr>
        <w:t>d u</w:t>
      </w:r>
      <w:r w:rsidR="008E58F6" w:rsidRPr="003B1E31">
        <w:rPr>
          <w:rFonts w:cstheme="minorHAnsi"/>
        </w:rPr>
        <w:t>tilitarian approach</w:t>
      </w:r>
      <w:r w:rsidR="009C1D73" w:rsidRPr="003B1E31">
        <w:rPr>
          <w:rFonts w:cstheme="minorHAnsi"/>
        </w:rPr>
        <w:t xml:space="preserve"> </w:t>
      </w:r>
      <w:r w:rsidR="006A7451" w:rsidRPr="003B1E31">
        <w:rPr>
          <w:rFonts w:cstheme="minorHAnsi"/>
        </w:rPr>
        <w:fldChar w:fldCharType="begin" w:fldLock="1"/>
      </w:r>
      <w:r w:rsidR="00514A0B" w:rsidRPr="003B1E31">
        <w:rPr>
          <w:rFonts w:cstheme="minorHAnsi"/>
        </w:rPr>
        <w:instrText>ADDIN CSL_CITATION {"citationItems":[{"id":"ITEM-1","itemData":{"DOI":"10.1177/1350508409350344","ISSN":"13505084","author":[{"dropping-particle":"","family":"Zanoni","given":"Patrizia","non-dropping-particle":"","parse-names":false,"suffix":""},{"dropping-particle":"","family":"Janssens","given":"Maddy","non-dropping-particle":"","parse-names":false,"suffix":""},{"dropping-particle":"","family":"Benschop","given":"Yvonne","non-dropping-particle":"","parse-names":false,"suffix":""},{"dropping-particle":"","family":"Nkomo","given":"Stella","non-dropping-particle":"","parse-names":false,"suffix":""}],"container-title":"Organization","id":"ITEM-1","issue":"1","issued":{"date-parts":[["2010","1"]]},"page":"9-29","title":"Unpacking diversity, grasping inequality: Rethinking difference through critical perspectives","type":"article-journal","volume":"17"},"uris":["http://www.mendeley.com/documents/?uuid=b1ed3d7f-53e5-39bb-b02c-a13e075b5482"]},{"id":"ITEM-2","itemData":{"DOI":"10.5465/amr.2017.0087","ISSN":"03637425","abstract":"The purpose of diversity initiatives is to help groups that face disadvantage in society achieve better outcomes in organizations, but they do not necessarily work as intended. To advance understanding of the effects of diversity initiatives, I develop a typological theory of their unintended consequences. I propose that diversity initiatives produce four unintended consequence types: backfire (negative diversity goal progress), negative spillover (undesirable effects on outcomes other than diversity goal progress), positive spillover (desirable effects on outcomes other than diversity goal progress), and false progress (improved diversity metrics without true diversity goal progress). I then adopt a signaling perspective to identify mechanisms underlying the four types and the diversity practices most likely to produce them. The resulting typological theory not only provides an organizing framework for prior work on the unintended consequences of diversity initiatives but also specifies new unintended consequence types, identifies signals that serve as their root causes, and suggests that the unintended consequences of diversity initiatives are interrelated and multidetermined. Collectively, these contributions advance a broader conceptualization of diversity initiative effectiveness, in which a wider range of mechanisms and outcomes, as well as the relationships among them, must be considered. More comprehensive theory regarding their unintended consequences provides a foundation for increasing diversity initiative effectiveness.","author":[{"dropping-particle":"","family":"Leslie","given":"Lisa M","non-dropping-particle":"","parse-names":false,"suffix":""}],"container-title":"Academy of Management Review","id":"ITEM-2","issue":"3","issued":{"date-parts":[["2019"]]},"page":"538-563","title":"Diversity initiative effectiveness: A typological theory of unintended consequences","type":"paper-conference","volume":"44"},"uris":["http://www.mendeley.com/documents/?uuid=3ec26659-989b-32ff-a808-33d52a3e5851"]}],"mendeley":{"formattedCitation":"(Zanoni &lt;i&gt;et al.&lt;/i&gt;, 2010; Leslie, 2019)","manualFormatting":"(Zanoni et al., 2010; Leslie, 2019)","plainTextFormattedCitation":"(Zanoni et al., 2010; Leslie, 2019)","previouslyFormattedCitation":"(Zanoni &lt;i&gt;et al.&lt;/i&gt;, 2010; Leslie, 2019)"},"properties":{"noteIndex":0},"schema":"https://github.com/citation-style-language/schema/raw/master/csl-citation.json"}</w:instrText>
      </w:r>
      <w:r w:rsidR="006A7451" w:rsidRPr="003B1E31">
        <w:rPr>
          <w:rFonts w:cstheme="minorHAnsi"/>
        </w:rPr>
        <w:fldChar w:fldCharType="separate"/>
      </w:r>
      <w:r w:rsidR="00C119D9" w:rsidRPr="003B1E31">
        <w:rPr>
          <w:rFonts w:cstheme="minorHAnsi"/>
          <w:noProof/>
        </w:rPr>
        <w:t xml:space="preserve">(Zanoni </w:t>
      </w:r>
      <w:r w:rsidR="00C119D9" w:rsidRPr="003B1E31">
        <w:rPr>
          <w:rFonts w:cstheme="minorHAnsi"/>
          <w:i/>
          <w:noProof/>
        </w:rPr>
        <w:t>et al.</w:t>
      </w:r>
      <w:r w:rsidR="00C119D9" w:rsidRPr="003B1E31">
        <w:rPr>
          <w:rFonts w:cstheme="minorHAnsi"/>
          <w:noProof/>
        </w:rPr>
        <w:t>, 2010; Leslie, 2019)</w:t>
      </w:r>
      <w:r w:rsidR="006A7451" w:rsidRPr="003B1E31">
        <w:rPr>
          <w:rFonts w:cstheme="minorHAnsi"/>
        </w:rPr>
        <w:fldChar w:fldCharType="end"/>
      </w:r>
      <w:r w:rsidR="00E222B2" w:rsidRPr="003B1E31">
        <w:rPr>
          <w:rFonts w:cstheme="minorHAnsi"/>
        </w:rPr>
        <w:t>.</w:t>
      </w:r>
      <w:r w:rsidR="006954E6" w:rsidRPr="003B1E31">
        <w:rPr>
          <w:rFonts w:cstheme="minorHAnsi"/>
        </w:rPr>
        <w:t xml:space="preserve"> </w:t>
      </w:r>
      <w:r w:rsidR="001A54F6" w:rsidRPr="003B1E31">
        <w:rPr>
          <w:rFonts w:cstheme="minorHAnsi"/>
        </w:rPr>
        <w:t>CDS</w:t>
      </w:r>
      <w:r w:rsidR="004E3433" w:rsidRPr="003B1E31">
        <w:rPr>
          <w:rFonts w:cstheme="minorHAnsi"/>
        </w:rPr>
        <w:t xml:space="preserve"> provided a counter to DM challenging the business case perspective for detracting from inequality </w:t>
      </w:r>
      <w:r w:rsidR="004E3433" w:rsidRPr="003B1E31">
        <w:rPr>
          <w:rFonts w:cstheme="minorHAnsi"/>
        </w:rPr>
        <w:fldChar w:fldCharType="begin" w:fldLock="1"/>
      </w:r>
      <w:r w:rsidR="004E3433" w:rsidRPr="003B1E31">
        <w:rPr>
          <w:rFonts w:cstheme="minorHAnsi"/>
        </w:rPr>
        <w:instrText>ADDIN CSL_CITATION {"citationItems":[{"id":"ITEM-1","itemData":{"DOI":"10.1177/0950017007082886","ISBN":"0950-0170","ISSN":"0950-0170","abstract":"It has become fashionable to argue that equal opportunities makes good business sense and that organizations failing to employ a diverse range of people are missing out on valuable human resources and losing opportunities to appeal to a broader range of customers. It is an alluring argument that has prompted the call for managing diversity to replace the traditional policies of equal opportunities, and a business case rationale to replace arguments for social justice. However, this article argues that such a policy shift has potentially fatal flaws which can undermine equality outcomes and might ultimately prove to be dangerous for social justice. It exposes these flaws by specifically focusing on ethnic minorities and arguing against the adoption of the language of diversity and the acceptance of the business case rationale. The case is presented in two parts. First, the problems with the concept of diversity are explored, and second, the logical integrity of the business case is evaluated. The article makes reference to empirical work to back up the arguments; it does not purport to offer new evidence but relies on existing empirical evidence to challenge popular conceptions about the value of diversity and the business case. The implications of this challenge are explained in the conclusion.","author":[{"dropping-particle":"","family":"Noon","given":"M.","non-dropping-particle":"","parse-names":false,"suffix":""}],"container-title":"Work, Employment &amp; Society","id":"ITEM-1","issue":"4","issued":{"date-parts":[["2007"]]},"page":"773-784","title":"The fatal flaws of diversity and the business case for ethnic minorities","type":"article-journal","volume":"21"},"uris":["http://www.mendeley.com/documents/?uuid=217b715b-5aa8-4bf9-8c1a-6503221fc619"]},{"id":"ITEM-2","itemData":{"DOI":"10.1177/105649269984009","ISBN":"1056-4926","ISSN":"1056-4926","PMID":"803973233","abstract":"The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 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groups.","author":[{"dropping-particle":"","family":"Linnehan","given":"Frank","non-dropping-particle":"","parse-names":false,"suffix":""},{"dropping-particle":"","family":"Konrad","given":"Alison M.","non-dropping-particle":"","parse-names":false,"suffix":""}],"container-title":"Journal of Management Inquiry","id":"ITEM-2","issue":"4","issued":{"date-parts":[["1999"]]},"page":"399-414","title":"Diluting Diversity: Implications for Intergroup Inequality in Organizations","type":"article-journal","volume":"8"},"uris":["http://www.mendeley.com/documents/?uuid=280dafda-4be3-4708-81d5-847c7f3dd0a8"]},{"id":"ITEM-3","itemData":{"DOI":"10.1177/0170840604038180","ISSN":"01708406","abstract":"This article analyses texts on diversity produced in 25 interviews with Flemish human resource (HR) managers from a critical discourse analysis and rhetorical perspective. Following critical discourse analysis, we analyse how HR managers define diversity, how their diversity discourses reflect existing managerial practices and underlying power relations, and how they reaffirm or challenge those managerial practices and power relations. Specifically, we examine how power enters HR managers' local discourses of diversity through the very micro-dynamics of language by analysing the rhetorical schemes they use and the grand Discourses they draw from. This critical, text-focused approach to diversity discourses contributes to the development of a nonessentialist reconceptualization of diversity that acknowledges power.","author":[{"dropping-particle":"","family":"Zanoni","given":"Patrizia","non-dropping-particle":"","parse-names":false,"suffix":""},{"dropping-particle":"","family":"Janssens","given":"Maddy","non-dropping-particle":"","parse-names":false,"suffix":""}],"container-title":"Organization Studies","id":"ITEM-3","issue":"1","issued":{"date-parts":[["2004","1"]]},"page":"55-74","title":"Deconstructing Difference: The Rhetoric of Human Resource Managers' Diversity Discourses","type":"article-journal","volume":"25"},"uris":["http://www.mendeley.com/documents/?uuid=8db16927-6ada-3275-87fe-c00debbb047e"]}],"mendeley":{"formattedCitation":"(Linnehan and Konrad, 1999; Zanoni and Janssens, 2004; M. Noon, 2007)","plainTextFormattedCitation":"(Linnehan and Konrad, 1999; Zanoni and Janssens, 2004; M. Noon, 2007)","previouslyFormattedCitation":"(Linnehan and Konrad, 1999; Zanoni and Janssens, 2004; M. Noon, 2007)"},"properties":{"noteIndex":0},"schema":"https://github.com/citation-style-language/schema/raw/master/csl-citation.json"}</w:instrText>
      </w:r>
      <w:r w:rsidR="004E3433" w:rsidRPr="003B1E31">
        <w:rPr>
          <w:rFonts w:cstheme="minorHAnsi"/>
        </w:rPr>
        <w:fldChar w:fldCharType="separate"/>
      </w:r>
      <w:r w:rsidR="004E3433" w:rsidRPr="003B1E31">
        <w:rPr>
          <w:rFonts w:cstheme="minorHAnsi"/>
          <w:noProof/>
        </w:rPr>
        <w:t>(Linnehan and Konrad, 1999; Zanoni and Janssens, 2004; M. Noon, 2007)</w:t>
      </w:r>
      <w:r w:rsidR="004E3433" w:rsidRPr="003B1E31">
        <w:rPr>
          <w:rFonts w:cstheme="minorHAnsi"/>
        </w:rPr>
        <w:fldChar w:fldCharType="end"/>
      </w:r>
      <w:r w:rsidR="004E3433" w:rsidRPr="003B1E31">
        <w:rPr>
          <w:rFonts w:cstheme="minorHAnsi"/>
        </w:rPr>
        <w:t xml:space="preserve">, arguing that the "everyone is diverse" rhetoric ignores the impact of power relations </w:t>
      </w:r>
      <w:r w:rsidR="004E3433" w:rsidRPr="003B1E31">
        <w:rPr>
          <w:rFonts w:cstheme="minorHAnsi"/>
        </w:rPr>
        <w:fldChar w:fldCharType="begin" w:fldLock="1"/>
      </w:r>
      <w:r w:rsidR="004E3433" w:rsidRPr="003B1E31">
        <w:rPr>
          <w:rFonts w:cstheme="minorHAnsi"/>
        </w:rPr>
        <w:instrText>ADDIN CSL_CITATION {"citationItems":[{"id":"ITEM-1","itemData":{"DOI":"10.1177/105649269984009","ISBN":"1056-4926","ISSN":"1056-4926","PMID":"803973233","abstract":"The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 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groups.","author":[{"dropping-particle":"","family":"Linnehan","given":"Frank","non-dropping-particle":"","parse-names":false,"suffix":""},{"dropping-particle":"","family":"Konrad","given":"Alison M.","non-dropping-particle":"","parse-names":false,"suffix":""}],"container-title":"Journal of Management Inquiry","id":"ITEM-1","issue":"4","issued":{"date-parts":[["1999"]]},"page":"399-414","title":"Diluting Diversity: Implications for Intergroup Inequality in Organizations","type":"article-journal","volume":"8"},"uris":["http://www.mendeley.com/documents/?uuid=280dafda-4be3-4708-81d5-847c7f3dd0a8"]}],"mendeley":{"formattedCitation":"(Linnehan and Konrad, 1999)","plainTextFormattedCitation":"(Linnehan and Konrad, 1999)","previouslyFormattedCitation":"(Linnehan and Konrad, 1999)"},"properties":{"noteIndex":0},"schema":"https://github.com/citation-style-language/schema/raw/master/csl-citation.json"}</w:instrText>
      </w:r>
      <w:r w:rsidR="004E3433" w:rsidRPr="003B1E31">
        <w:rPr>
          <w:rFonts w:cstheme="minorHAnsi"/>
        </w:rPr>
        <w:fldChar w:fldCharType="separate"/>
      </w:r>
      <w:r w:rsidR="004E3433" w:rsidRPr="003B1E31">
        <w:rPr>
          <w:rFonts w:cstheme="minorHAnsi"/>
          <w:noProof/>
        </w:rPr>
        <w:t>(Linnehan and Konrad, 1999)</w:t>
      </w:r>
      <w:r w:rsidR="004E3433" w:rsidRPr="003B1E31">
        <w:rPr>
          <w:rFonts w:cstheme="minorHAnsi"/>
        </w:rPr>
        <w:fldChar w:fldCharType="end"/>
      </w:r>
      <w:r w:rsidR="004E3433" w:rsidRPr="003B1E31">
        <w:rPr>
          <w:rFonts w:cstheme="minorHAnsi"/>
        </w:rPr>
        <w:t xml:space="preserve"> and the predetermined evaluation of diversity management in practice </w:t>
      </w:r>
      <w:r w:rsidR="004E3433" w:rsidRPr="003B1E31">
        <w:rPr>
          <w:rFonts w:cstheme="minorHAnsi"/>
        </w:rPr>
        <w:fldChar w:fldCharType="begin" w:fldLock="1"/>
      </w:r>
      <w:r w:rsidR="004E3433" w:rsidRPr="003B1E31">
        <w:rPr>
          <w:rFonts w:cstheme="minorHAnsi"/>
        </w:rPr>
        <w:instrText>ADDIN CSL_CITATION {"citationItems":[{"id":"ITEM-1","itemData":{"DOI":"10.1177/0018726710386511","ISSN":"00187267","abstract":"In this article, we report on a multi-sited ethnographic study that investigates how the discourse of fashion influenced the design and implementation of workplace diversity management programs in six organizations. These organizations, from the Canadian petroleum and insurance industries, were manipulated by an institutional field of consultants and experts into adopting relatively superficial initiatives that lacked local relevance, and produced a high level of organizational cynicism regarding diversity. In our analysis, we particularly explore one adverse effect of this discourse of fashion; that it may trigger a form of meaningless imitation by organizations adopting diversity management initiatives, resulting in superficiality and organizational cynicism. At the same time, the discourse of fashion may also hold the key to enable meaningful change, for it has a powerful influence on organizational practitioners. Our article suggests that organizations need to be aware of the institutional field, and engage with it in a manner that imbues their initiatives with local relevance, for their initiatives to contribute to meaningful organizational change. © The Author(s) 2010.","author":[{"dropping-particle":"","family":"Prasad","given":"Anshuman","non-dropping-particle":"","parse-names":false,"suffix":""},{"dropping-particle":"","family":"Prasad","given":"Pushkala","non-dropping-particle":"","parse-names":false,"suffix":""},{"dropping-particle":"","family":"Mir","given":"Raza","non-dropping-particle":"","parse-names":false,"suffix":""}],"container-title":"Human Relations","id":"ITEM-1","issue":"5","issued":{"date-parts":[["2011","5"]]},"page":"703-724","title":"'one mirror in another': Managing diversity and the discourse of fashion","type":"article-journal","volume":"64"},"uris":["http://www.mendeley.com/documents/?uuid=fd381b9a-f574-3641-a729-ea316d258ee1"]}],"mendeley":{"formattedCitation":"(Prasad, Prasad and Mir, 2011)","plainTextFormattedCitation":"(Prasad, Prasad and Mir, 2011)","previouslyFormattedCitation":"(Prasad, Prasad and Mir, 2011)"},"properties":{"noteIndex":0},"schema":"https://github.com/citation-style-language/schema/raw/master/csl-citation.json"}</w:instrText>
      </w:r>
      <w:r w:rsidR="004E3433" w:rsidRPr="003B1E31">
        <w:rPr>
          <w:rFonts w:cstheme="minorHAnsi"/>
        </w:rPr>
        <w:fldChar w:fldCharType="separate"/>
      </w:r>
      <w:r w:rsidR="004E3433" w:rsidRPr="003B1E31">
        <w:rPr>
          <w:rFonts w:cstheme="minorHAnsi"/>
          <w:noProof/>
        </w:rPr>
        <w:t>(Prasad, Prasad and Mir, 2011)</w:t>
      </w:r>
      <w:r w:rsidR="004E3433" w:rsidRPr="003B1E31">
        <w:rPr>
          <w:rFonts w:cstheme="minorHAnsi"/>
        </w:rPr>
        <w:fldChar w:fldCharType="end"/>
      </w:r>
      <w:r w:rsidR="004E3433" w:rsidRPr="003B1E31">
        <w:rPr>
          <w:rFonts w:cstheme="minorHAnsi"/>
        </w:rPr>
        <w:t>.</w:t>
      </w:r>
      <w:r w:rsidR="003D1F18" w:rsidRPr="003B1E31">
        <w:rPr>
          <w:rFonts w:cstheme="minorHAnsi"/>
        </w:rPr>
        <w:t xml:space="preserve"> As the field of CDS developed</w:t>
      </w:r>
      <w:r w:rsidR="0063009A" w:rsidRPr="003B1E31">
        <w:rPr>
          <w:rFonts w:cstheme="minorHAnsi"/>
        </w:rPr>
        <w:t>,</w:t>
      </w:r>
      <w:r w:rsidR="003D1F18" w:rsidRPr="003B1E31">
        <w:rPr>
          <w:rFonts w:cstheme="minorHAnsi"/>
        </w:rPr>
        <w:t xml:space="preserve"> it outlined fundamental critiques against DM literature (</w:t>
      </w:r>
      <w:r w:rsidR="003D1F18" w:rsidRPr="003B1E31">
        <w:rPr>
          <w:rFonts w:cstheme="minorHAnsi"/>
          <w:noProof/>
        </w:rPr>
        <w:t xml:space="preserve">Zanoni </w:t>
      </w:r>
      <w:r w:rsidR="003D1F18" w:rsidRPr="003B1E31">
        <w:rPr>
          <w:rFonts w:cstheme="minorHAnsi"/>
          <w:i/>
          <w:noProof/>
        </w:rPr>
        <w:t>et al.</w:t>
      </w:r>
      <w:r w:rsidR="003D1F18" w:rsidRPr="003B1E31">
        <w:rPr>
          <w:rFonts w:cstheme="minorHAnsi"/>
          <w:noProof/>
        </w:rPr>
        <w:t>, 2010).</w:t>
      </w:r>
    </w:p>
    <w:p w14:paraId="28DDA1B5" w14:textId="1ED2A897" w:rsidR="00DA307E" w:rsidRPr="003B1E31" w:rsidRDefault="000347F9" w:rsidP="00DA307E">
      <w:pPr>
        <w:jc w:val="both"/>
        <w:rPr>
          <w:rFonts w:cstheme="minorHAnsi"/>
        </w:rPr>
      </w:pPr>
      <w:r w:rsidRPr="003B1E31">
        <w:rPr>
          <w:rFonts w:cstheme="minorHAnsi"/>
        </w:rPr>
        <w:t>Firstly</w:t>
      </w:r>
      <w:r w:rsidR="0063009A" w:rsidRPr="003B1E31">
        <w:rPr>
          <w:rFonts w:cstheme="minorHAnsi"/>
        </w:rPr>
        <w:t>,</w:t>
      </w:r>
      <w:r w:rsidRPr="003B1E31">
        <w:rPr>
          <w:rFonts w:cstheme="minorHAnsi"/>
        </w:rPr>
        <w:t xml:space="preserve"> DM takes a positivistic position regarding the ontology of identity that presents individuals as clear</w:t>
      </w:r>
      <w:r w:rsidR="0063009A" w:rsidRPr="003B1E31">
        <w:rPr>
          <w:rFonts w:cstheme="minorHAnsi"/>
        </w:rPr>
        <w:t>-</w:t>
      </w:r>
      <w:r w:rsidRPr="003B1E31">
        <w:rPr>
          <w:rFonts w:cstheme="minorHAnsi"/>
        </w:rPr>
        <w:t>cut and measurable</w:t>
      </w:r>
      <w:r w:rsidR="0063009A" w:rsidRPr="003B1E31">
        <w:rPr>
          <w:rFonts w:cstheme="minorHAnsi"/>
        </w:rPr>
        <w:t>,</w:t>
      </w:r>
      <w:r w:rsidRPr="003B1E31">
        <w:rPr>
          <w:rFonts w:cstheme="minorHAnsi"/>
        </w:rPr>
        <w:t xml:space="preserve"> failing to account for socially constructed factors</w:t>
      </w:r>
      <w:r w:rsidR="00935C28" w:rsidRPr="003B1E31">
        <w:rPr>
          <w:rFonts w:cstheme="minorHAnsi"/>
        </w:rPr>
        <w:t xml:space="preserve"> and </w:t>
      </w:r>
      <w:r w:rsidR="00C833F1" w:rsidRPr="003B1E31">
        <w:rPr>
          <w:rFonts w:cstheme="minorHAnsi"/>
        </w:rPr>
        <w:t>undermining the significance of ethnicity</w:t>
      </w:r>
      <w:r w:rsidR="00D23196" w:rsidRPr="003B1E31">
        <w:rPr>
          <w:rFonts w:cstheme="minorHAnsi"/>
        </w:rPr>
        <w:t xml:space="preserve"> and intersection </w:t>
      </w:r>
      <w:r w:rsidR="00370E51" w:rsidRPr="003B1E31">
        <w:rPr>
          <w:rFonts w:cstheme="minorHAnsi"/>
        </w:rPr>
        <w:fldChar w:fldCharType="begin" w:fldLock="1"/>
      </w:r>
      <w:r w:rsidR="00BE4092" w:rsidRPr="003B1E31">
        <w:rPr>
          <w:rFonts w:cstheme="minorHAnsi"/>
        </w:rPr>
        <w:instrText>ADDIN CSL_CITATION {"citationItems":[{"id":"ITEM-1","itemData":{"DOI":"10.1177/0950017007082886","ISBN":"0950-0170","ISSN":"0950-0170","abstract":"It has become fashionable to argue that equal opportunities makes good business sense and that organizations failing to employ a diverse range of people are missing out on valuable human resources and losing opportunities to appeal to a broader range of customers. It is an alluring argument that has prompted the call for managing diversity to replace the traditional policies of equal opportunities, and a business case rationale to replace arguments for social justice. However, this article argues that such a policy shift has potentially fatal flaws which can undermine equality outcomes and might ultimately prove to be dangerous for social justice. It exposes these flaws by specifically focusing on ethnic minorities and arguing against the adoption of the language of diversity and the acceptance of the business case rationale. The case is presented in two parts. First, the problems with the concept of diversity are explored, and second, the logical integrity of the business case is evaluated. The article makes reference to empirical work to back up the arguments; it does not purport to offer new evidence but relies on existing empirical evidence to challenge popular conceptions about the value of diversity and the business case. The implications of this challenge are explained in the conclusion.","author":[{"dropping-particle":"","family":"Noon","given":"M.","non-dropping-particle":"","parse-names":false,"suffix":""}],"container-title":"Work, Employment &amp; Society","id":"ITEM-1","issue":"4","issued":{"date-parts":[["2007"]]},"page":"773-784","title":"The fatal flaws of diversity and the business case for ethnic minorities","type":"article-journal","volume":"21"},"uris":["http://www.mendeley.com/documents/?uuid=217b715b-5aa8-4bf9-8c1a-6503221fc619"]},{"id":"ITEM-2","itemData":{"DOI":"10.4324/9780429298110-15/DIFFERENCE-INTERSECTIONALITY-1-KIMBERL","ISBN":"9781000651225","abstract":"The articulation of any inquiry is not free from the influence of the socio-economic-political status of the articulator. Since academic writings on feminism have historically preponderantly originated from white, First World feminists - largely on account of their privileged institutional locations - the mainstream articulation of gender-based issues tended to neglect the deeper afflictions of Black women. They realised that their social reality was not captured or reflected in mainstream feminism, from which they were marginalised - mainstream feminism thus took on the character of a ‘white’ feminism from the point of view of the racially marginalised. For mainstream feminists, patriarchy, not race, was their problem. Consequently, Black feminists forwarded strong critiques of mainstream feminism for its failure to address the issues of all women. Kimberlé Crenshaw originated the concept of intersectionality based on Black women’s ‘difference’ from race-privileged women, filling the lacuna of First World feminist discourse which had failed to address the issues of all (First World) women. Similarly in Indian context, ‘difference’ from caste perspective is drawn.","author":[{"dropping-particle":"","family":"Crenshaw","given":"Kimberlé","non-dropping-particle":"","parse-names":false,"suffix":""}],"container-title":"Dalit Feminist Theory: A Reader","id":"ITEM-2","issued":{"date-parts":[["2019","9","9"]]},"page":"139-149","publisher":"Taylor and Francis","title":"‘difference’ through intersectionality","type":"article-journal"},"uris":["http://www.mendeley.com/documents/?uuid=4873547b-8650-3dd9-953a-944ef6094809"]}],"mendeley":{"formattedCitation":"(M. Noon, 2007; Crenshaw, 2019)","plainTextFormattedCitation":"(M. Noon, 2007; Crenshaw, 2019)","previouslyFormattedCitation":"(M. Noon, 2007; Crenshaw, 2019)"},"properties":{"noteIndex":0},"schema":"https://github.com/citation-style-language/schema/raw/master/csl-citation.json"}</w:instrText>
      </w:r>
      <w:r w:rsidR="00370E51" w:rsidRPr="003B1E31">
        <w:rPr>
          <w:rFonts w:cstheme="minorHAnsi"/>
        </w:rPr>
        <w:fldChar w:fldCharType="separate"/>
      </w:r>
      <w:r w:rsidR="00370E51" w:rsidRPr="003B1E31">
        <w:rPr>
          <w:rFonts w:cstheme="minorHAnsi"/>
          <w:noProof/>
        </w:rPr>
        <w:t>(M. Noon, 2007; Crenshaw, 2019)</w:t>
      </w:r>
      <w:r w:rsidR="00370E51" w:rsidRPr="003B1E31">
        <w:rPr>
          <w:rFonts w:cstheme="minorHAnsi"/>
        </w:rPr>
        <w:fldChar w:fldCharType="end"/>
      </w:r>
      <w:r w:rsidR="002D2A55" w:rsidRPr="003B1E31">
        <w:rPr>
          <w:rFonts w:cstheme="minorHAnsi"/>
        </w:rPr>
        <w:t xml:space="preserve">. </w:t>
      </w:r>
      <w:r w:rsidR="00DA307E" w:rsidRPr="003B1E31">
        <w:rPr>
          <w:rFonts w:cstheme="minorHAnsi"/>
        </w:rPr>
        <w:t>The focus is primarily on the difference in a specific and narrow context, focusing this through a lens of out-group experience.</w:t>
      </w:r>
      <w:r w:rsidR="00DA307E" w:rsidRPr="003B1E31">
        <w:rPr>
          <w:rFonts w:cstheme="minorHAnsi"/>
        </w:rPr>
        <w:t xml:space="preserve"> </w:t>
      </w:r>
      <w:r w:rsidR="00DA307E" w:rsidRPr="003B1E31">
        <w:rPr>
          <w:rFonts w:cstheme="minorHAnsi"/>
        </w:rPr>
        <w:t xml:space="preserve">DM has largely failed to appreciate and incorporate historical and structural power inequalities </w:t>
      </w:r>
      <w:r w:rsidR="00DA307E" w:rsidRPr="003B1E31">
        <w:rPr>
          <w:rFonts w:cstheme="minorHAnsi"/>
        </w:rPr>
        <w:fldChar w:fldCharType="begin" w:fldLock="1"/>
      </w:r>
      <w:r w:rsidR="00DA307E" w:rsidRPr="003B1E31">
        <w:rPr>
          <w:rFonts w:cstheme="minorHAnsi"/>
        </w:rPr>
        <w:instrText>ADDIN CSL_CITATION {"citationItems":[{"id":"ITEM-1","itemData":{"DOI":"10.1037/rev0000209","author":[{"dropping-particle":"","family":"Cheryan","given":"Sapna","non-dropping-particle":"","parse-names":false,"suffix":""},{"dropping-particle":"","family":"Rose Markus","given":"Hazel","non-dropping-particle":"","parse-names":false,"suffix":""}],"id":"ITEM-1","issued":{"date-parts":[["2020"]]},"title":"Psychological Review Masculine Defaults: Identifying and Mitigating Hidden Cultural Biases","type":"article-journal"},"uris":["http://www.mendeley.com/documents/?uuid=3658bf11-79f2-3f75-8ba4-357e3d9e153e"]},{"id":"ITEM-2","itemData":{"DOI":"10.1146/ANNUREV-SOC-071811-145508","ISSN":"03600572","abstract":"To understand the persistence of racial disparities across multiple domains (e.g., residential location, schooling, employment, health, housing, credit, and justice) and to develop effective remedi...","author":[{"dropping-particle":"","family":"Reskin","given":"Barbara","non-dropping-particle":"","parse-names":false,"suffix":""}],"container-title":"https://doi.org/10.1146/annurev-soc-071811-145508","id":"ITEM-2","issued":{"date-parts":[["2012","7","13"]]},"page":"17-35","publisher":" Annual Reviews ","title":"The Race Discrimination System","type":"article-journal","volume":"38"},"uris":["http://www.mendeley.com/documents/?uuid=77964093-3ef4-3cc0-84c4-14835efd9e20"]}],"mendeley":{"formattedCitation":"(Reskin, 2012; Cheryan and Rose Markus, 2020)","plainTextFormattedCitation":"(Reskin, 2012; Cheryan and Rose Markus, 2020)","previouslyFormattedCitation":"(Reskin, 2012; Cheryan and Rose Markus, 2020)"},"properties":{"noteIndex":0},"schema":"https://github.com/citation-style-language/schema/raw/master/csl-citation.json"}</w:instrText>
      </w:r>
      <w:r w:rsidR="00DA307E" w:rsidRPr="003B1E31">
        <w:rPr>
          <w:rFonts w:cstheme="minorHAnsi"/>
        </w:rPr>
        <w:fldChar w:fldCharType="separate"/>
      </w:r>
      <w:r w:rsidR="00DA307E" w:rsidRPr="003B1E31">
        <w:rPr>
          <w:rFonts w:cstheme="minorHAnsi"/>
          <w:noProof/>
        </w:rPr>
        <w:t>(Reskin, 2012; Cheryan and Rose Markus, 2020)</w:t>
      </w:r>
      <w:r w:rsidR="00DA307E" w:rsidRPr="003B1E31">
        <w:rPr>
          <w:rFonts w:cstheme="minorHAnsi"/>
        </w:rPr>
        <w:fldChar w:fldCharType="end"/>
      </w:r>
      <w:r w:rsidR="00295C7F">
        <w:rPr>
          <w:rFonts w:cstheme="minorHAnsi"/>
        </w:rPr>
        <w:t>,</w:t>
      </w:r>
      <w:r w:rsidR="00DA307E" w:rsidRPr="003B1E31">
        <w:rPr>
          <w:rFonts w:cstheme="minorHAnsi"/>
        </w:rPr>
        <w:t xml:space="preserve"> overlooking the importance of equality </w:t>
      </w:r>
      <w:r w:rsidR="00DA307E" w:rsidRPr="003B1E31">
        <w:rPr>
          <w:rFonts w:cstheme="minorHAnsi"/>
        </w:rPr>
        <w:fldChar w:fldCharType="begin" w:fldLock="1"/>
      </w:r>
      <w:r w:rsidR="00DA307E" w:rsidRPr="003B1E31">
        <w:rPr>
          <w:rFonts w:cstheme="minorHAnsi"/>
        </w:rPr>
        <w:instrText>ADDIN CSL_CITATION {"citationItems":[{"id":"ITEM-1","itemData":{"DOI":"10.1177/0950017007082886","ISBN":"0950-0170","ISSN":"0950-0170","abstract":"It has become fashionable to argue that equal opportunities makes good business sense and that organizations failing to employ a diverse range of people are missing out on valuable human resources and losing opportunities to appeal to a broader range of customers. It is an alluring argument that has prompted the call for managing diversity to replace the traditional policies of equal opportunities, and a business case rationale to replace arguments for social justice. However, this article argues that such a policy shift has potentially fatal flaws which can undermine equality outcomes and might ultimately prove to be dangerous for social justice. It exposes these flaws by specifically focusing on ethnic minorities and arguing against the adoption of the language of diversity and the acceptance of the business case rationale. The case is presented in two parts. First, the problems with the concept of diversity are explored, and second, the logical integrity of the business case is evaluated. The article makes reference to empirical work to back up the arguments; it does not purport to offer new evidence but relies on existing empirical evidence to challenge popular conceptions about the value of diversity and the business case. The implications of this challenge are explained in the conclusion.","author":[{"dropping-particle":"","family":"Noon","given":"M.","non-dropping-particle":"","parse-names":false,"suffix":""}],"container-title":"Work, Employment &amp; Society","id":"ITEM-1","issue":"4","issued":{"date-parts":[["2007"]]},"page":"773-784","title":"The fatal flaws of diversity and the business case for ethnic minorities","type":"article-journal","volume":"21"},"uris":["http://www.mendeley.com/documents/?uuid=217b715b-5aa8-4bf9-8c1a-6503221fc619"]}],"mendeley":{"formattedCitation":"(M. Noon, 2007)","plainTextFormattedCitation":"(M. Noon, 2007)","previouslyFormattedCitation":"(M. Noon, 2007)"},"properties":{"noteIndex":0},"schema":"https://github.com/citation-style-language/schema/raw/master/csl-citation.json"}</w:instrText>
      </w:r>
      <w:r w:rsidR="00DA307E" w:rsidRPr="003B1E31">
        <w:rPr>
          <w:rFonts w:cstheme="minorHAnsi"/>
        </w:rPr>
        <w:fldChar w:fldCharType="separate"/>
      </w:r>
      <w:r w:rsidR="00DA307E" w:rsidRPr="003B1E31">
        <w:rPr>
          <w:rFonts w:cstheme="minorHAnsi"/>
          <w:noProof/>
        </w:rPr>
        <w:t>(M. Noon, 2007)</w:t>
      </w:r>
      <w:r w:rsidR="00DA307E" w:rsidRPr="003B1E31">
        <w:rPr>
          <w:rFonts w:cstheme="minorHAnsi"/>
        </w:rPr>
        <w:fldChar w:fldCharType="end"/>
      </w:r>
      <w:r w:rsidR="00DA307E" w:rsidRPr="003B1E31">
        <w:rPr>
          <w:rFonts w:cstheme="minorHAnsi"/>
        </w:rPr>
        <w:t xml:space="preserve"> and structural inequality </w:t>
      </w:r>
      <w:r w:rsidR="00DA307E" w:rsidRPr="003B1E31">
        <w:rPr>
          <w:rFonts w:cstheme="minorHAnsi"/>
        </w:rPr>
        <w:fldChar w:fldCharType="begin" w:fldLock="1"/>
      </w:r>
      <w:r w:rsidR="00DA307E" w:rsidRPr="003B1E31">
        <w:rPr>
          <w:rFonts w:cstheme="minorHAnsi"/>
        </w:rPr>
        <w:instrText>ADDIN CSL_CITATION {"citationItems":[{"id":"ITEM-1","itemData":{"author":[{"dropping-particle":"","family":"DiTomaso","given":"Nancy","non-dropping-particle":"","parse-names":false,"suffix":""},{"dropping-particle":"","family":"Post","given":"Corinne","non-dropping-particle":"","parse-names":false,"suffix":""},{"dropping-particle":"","family":"Parks-Yancy","given":"Rochelle","non-dropping-particle":"","parse-names":false,"suffix":""}],"container-title":"Annual Review of Sociology","id":"ITEM-1","issued":{"date-parts":[["2007"]]},"page":"473-501","title":"Workforce Diversity and Inequality: Power, Status, and Numbers","type":"article-journal","volume":"33"},"uris":["http://www.mendeley.com/documents/?uuid=8a91d0ae-4178-4b3f-9dbe-5ee63b7428ab"]},{"id":"ITEM-2","itemData":{"DOI":"10.1111/JOMS.12690","ISSN":"1467-6486","abstract":"The purpose of this paper is to explain why differences make such a difference by drawing on an historical, institutional, and structural account of intergroup relations and to show the relevance in the present of what has in the past shaped the differences that we take for granted as essential, enduring, and consequential. I make five fundamental points about the meaning of diversity and why difference makes a difference. First, I argue that diversity is always associated with hierarchical inequality, most prominently a racial hierarchy. Second, I emphasize the historical embeddedness of diversity through processes of institutionalization. Third, I emphasize that the structure of intergroup relations is also always subject to contentious politics and to social change. Fourth, I argue that understanding the consequences of diversity over time requires a multi-levelled analysis at the structural, cultural, and social psychological levels in their interrelationships and mutual causality. Fifth, I call attention to the epistemological ignorance that overlays inequality and the history of diversity. I conclude with a discussion of theoretical contributions and outline the need for anti-racist responses at multiple levels to break the link between diversity and inequality.","author":[{"dropping-particle":"","family":"DiTomaso","given":"Nancy","non-dropping-particle":"","parse-names":false,"suffix":""}],"container-title":"Journal of Management Studies","id":"ITEM-2","issue":"8","issued":{"date-parts":[["2021","12","1"]]},"page":"2024-2051","publisher":"John Wiley &amp; Sons, Ltd","title":"Why Difference Makes a Difference: Diversity, Inequality, and Institutionalization","type":"article-journal","volume":"58"},"uris":["http://www.mendeley.com/documents/?uuid=c138caf7-9cd6-3e27-8a06-f3286e376c1f"]}],"mendeley":{"formattedCitation":"(DiTomaso, Post and Parks-Yancy, 2007; DiTomaso, 2021)","plainTextFormattedCitation":"(DiTomaso, Post and Parks-Yancy, 2007; DiTomaso, 2021)","previouslyFormattedCitation":"(DiTomaso, Post and Parks-Yancy, 2007; DiTomaso, 2021)"},"properties":{"noteIndex":0},"schema":"https://github.com/citation-style-language/schema/raw/master/csl-citation.json"}</w:instrText>
      </w:r>
      <w:r w:rsidR="00DA307E" w:rsidRPr="003B1E31">
        <w:rPr>
          <w:rFonts w:cstheme="minorHAnsi"/>
        </w:rPr>
        <w:fldChar w:fldCharType="separate"/>
      </w:r>
      <w:r w:rsidR="00DA307E" w:rsidRPr="003B1E31">
        <w:rPr>
          <w:rFonts w:cstheme="minorHAnsi"/>
          <w:noProof/>
        </w:rPr>
        <w:t>(DiTomaso, Post and Parks-Yancy, 2007; DiTomaso, 2021)</w:t>
      </w:r>
      <w:r w:rsidR="00DA307E" w:rsidRPr="003B1E31">
        <w:rPr>
          <w:rFonts w:cstheme="minorHAnsi"/>
        </w:rPr>
        <w:fldChar w:fldCharType="end"/>
      </w:r>
      <w:r w:rsidR="00DA307E" w:rsidRPr="003B1E31">
        <w:rPr>
          <w:rFonts w:cstheme="minorHAnsi"/>
        </w:rPr>
        <w:t xml:space="preserve"> in favour of the experience and outcomes of diverse groups </w:t>
      </w:r>
      <w:r w:rsidR="00DA307E" w:rsidRPr="003B1E31">
        <w:rPr>
          <w:rFonts w:cstheme="minorHAnsi"/>
        </w:rPr>
        <w:fldChar w:fldCharType="begin" w:fldLock="1"/>
      </w:r>
      <w:r w:rsidR="00DA307E" w:rsidRPr="003B1E31">
        <w:rPr>
          <w:rFonts w:cstheme="minorHAnsi"/>
        </w:rPr>
        <w:instrText>ADDIN CSL_CITATION {"citationItems":[{"id":"ITEM-1","itemData":{"DOI":"10.1111/JOMS.12779","ISSN":"1467-6486","abstract":"In this introductory article for the special issue of Journal of Management Studies, entitled ‘Diversity perspective in management: Towards more complex conceptualizations of diversity in management studies’, we highlight thematic research avenues that emerged out of the set of studies accepted for publication. Recognizing that even a set of articles as diverse as those in this special issue cannot realistically represent all new research directions in a field, we identify developing areas in diversity research and call out additional avenues for research. We hope our commentary inspires scholars to unveil new understandings of how diversity affects our organizational and work lives and can contribute to making the world a better place.","author":[{"dropping-particle":"","family":"Post","given":"Corinne","non-dropping-particle":"","parse-names":false,"suffix":""},{"dropping-particle":"","family":"Muzio","given":"Daniel","non-dropping-particle":"","parse-names":false,"suffix":""},{"dropping-particle":"","family":"Sarala","given":"Riikka","non-dropping-particle":"","parse-names":false,"suffix":""},{"dropping-particle":"","family":"Wei","given":"Liqun","non-dropping-particle":"","parse-names":false,"suffix":""},{"dropping-particle":"","family":"Faems","given":"Dries","non-dropping-particle":"","parse-names":false,"suffix":""}],"container-title":"Journal of Management Studies","id":"ITEM-1","issue":"8","issued":{"date-parts":[["2021","12","1"]]},"page":"2003-2023","publisher":"John Wiley &amp; Sons, Ltd","title":"Theorizing Diversity in Management Studies: New Perspectives and Future Directions","type":"article-journal","volume":"58"},"uris":["http://www.mendeley.com/documents/?uuid=5e7299fe-ab48-3948-bc0a-6b832a820b6c"]}],"mendeley":{"formattedCitation":"(Post &lt;i&gt;et al.&lt;/i&gt;, 2021)","plainTextFormattedCitation":"(Post et al., 2021)","previouslyFormattedCitation":"(Post &lt;i&gt;et al.&lt;/i&gt;, 2021)"},"properties":{"noteIndex":0},"schema":"https://github.com/citation-style-language/schema/raw/master/csl-citation.json"}</w:instrText>
      </w:r>
      <w:r w:rsidR="00DA307E" w:rsidRPr="003B1E31">
        <w:rPr>
          <w:rFonts w:cstheme="minorHAnsi"/>
        </w:rPr>
        <w:fldChar w:fldCharType="separate"/>
      </w:r>
      <w:r w:rsidR="00DA307E" w:rsidRPr="003B1E31">
        <w:rPr>
          <w:rFonts w:cstheme="minorHAnsi"/>
          <w:noProof/>
        </w:rPr>
        <w:t xml:space="preserve">(Post </w:t>
      </w:r>
      <w:r w:rsidR="00DA307E" w:rsidRPr="003B1E31">
        <w:rPr>
          <w:rFonts w:cstheme="minorHAnsi"/>
          <w:i/>
          <w:noProof/>
        </w:rPr>
        <w:t>et al.</w:t>
      </w:r>
      <w:r w:rsidR="00DA307E" w:rsidRPr="003B1E31">
        <w:rPr>
          <w:rFonts w:cstheme="minorHAnsi"/>
          <w:noProof/>
        </w:rPr>
        <w:t>, 2021)</w:t>
      </w:r>
      <w:r w:rsidR="00DA307E" w:rsidRPr="003B1E31">
        <w:rPr>
          <w:rFonts w:cstheme="minorHAnsi"/>
        </w:rPr>
        <w:fldChar w:fldCharType="end"/>
      </w:r>
      <w:r w:rsidR="00DA307E" w:rsidRPr="003B1E31">
        <w:rPr>
          <w:rFonts w:cstheme="minorHAnsi"/>
        </w:rPr>
        <w:t xml:space="preserve">. Furthermore, by focusing on out-group characteristics, DM rarely considers the phenomenon and impact of in-group love </w:t>
      </w:r>
      <w:r w:rsidR="00DA307E" w:rsidRPr="003B1E31">
        <w:rPr>
          <w:rFonts w:cstheme="minorHAnsi"/>
        </w:rPr>
        <w:fldChar w:fldCharType="begin" w:fldLock="1"/>
      </w:r>
      <w:r w:rsidR="00DA307E" w:rsidRPr="003B1E31">
        <w:rPr>
          <w:rFonts w:cstheme="minorHAnsi"/>
        </w:rPr>
        <w:instrText>ADDIN CSL_CITATION {"citationItems":[{"id":"ITEM-1","itemData":{"DOI":"10.1002/BDM.726","ISSN":"1099-0771","abstract":"Costly individual participation in intergroup conflict can be motivated by \"in-group love\"-a cooperative motivation to help the in-group, by \"out-group hate\"-an aggressive or competitive motivation to hurt the out-group, or both. This study employed a recently developed game paradigm (Halevy, Bornstein, &amp; Sagiv, 2008) designed specifically to distinguish between these two motives. The game was played repeatedly between two groups with three players in each group. In addition, we manipulated the payoff structure of the interaction that preceded the game such that half of the groups experienced peaceful coexistence and the other half experienced heightened conflict prior to the game. Enabling group members to express in-group love independently of out-group hate significantly reduced intergroup conflict. Group members strongly preferred to cooperate within their group, rather than to compete against the out-group for relative standing, even in the condition in which the repeated game was preceded by conflict. Although both \"in-group love\" and \"out-group hate\" somewhat diminished as the game continued (as players became more selfish), choices indicative of the former motivation were significantly more frequent than choices indicative of the latter throughout the interaction. We discuss the implications of these findings for conflict resolution. © 2011 John Wiley &amp; Sons, Ltd.","author":[{"dropping-particle":"","family":"Halevy","given":"Nir","non-dropping-particle":"","parse-names":false,"suffix":""},{"dropping-particle":"","family":"Weisel","given":"Ori","non-dropping-particle":"","parse-names":false,"suffix":""},{"dropping-particle":"","family":"Bornstein","given":"Gary","non-dropping-particle":"","parse-names":false,"suffix":""}],"container-title":"Journal of Behavioral Decision Making","id":"ITEM-1","issue":"2","issued":{"date-parts":[["2012","4","1"]]},"page":"188-195","publisher":"John Wiley &amp; Sons, Ltd","title":"“In-Group Love” and “Out-Group Hate” in Repeated Interaction Between Groups","type":"article-journal","volume":"25"},"uris":["http://www.mendeley.com/documents/?uuid=a421a584-049c-3cc5-b62c-1a268b3cb3bb"]}],"mendeley":{"formattedCitation":"(Halevy, Weisel and Bornstein, 2012)","plainTextFormattedCitation":"(Halevy, Weisel and Bornstein, 2012)","previouslyFormattedCitation":"(Halevy, Weisel and Bornstein, 2012)"},"properties":{"noteIndex":0},"schema":"https://github.com/citation-style-language/schema/raw/master/csl-citation.json"}</w:instrText>
      </w:r>
      <w:r w:rsidR="00DA307E" w:rsidRPr="003B1E31">
        <w:rPr>
          <w:rFonts w:cstheme="minorHAnsi"/>
        </w:rPr>
        <w:fldChar w:fldCharType="separate"/>
      </w:r>
      <w:r w:rsidR="00DA307E" w:rsidRPr="003B1E31">
        <w:rPr>
          <w:rFonts w:cstheme="minorHAnsi"/>
          <w:noProof/>
        </w:rPr>
        <w:t>(Halevy, Weisel and Bornstein, 2012)</w:t>
      </w:r>
      <w:r w:rsidR="00DA307E" w:rsidRPr="003B1E31">
        <w:rPr>
          <w:rFonts w:cstheme="minorHAnsi"/>
        </w:rPr>
        <w:fldChar w:fldCharType="end"/>
      </w:r>
      <w:r w:rsidR="00DA307E" w:rsidRPr="003B1E31">
        <w:rPr>
          <w:rFonts w:cstheme="minorHAnsi"/>
        </w:rPr>
        <w:t xml:space="preserve"> and the importance of understanding and dismantling the advantage given to in-groups within organi</w:t>
      </w:r>
      <w:r w:rsidR="00252F26">
        <w:rPr>
          <w:rFonts w:cstheme="minorHAnsi"/>
        </w:rPr>
        <w:t>s</w:t>
      </w:r>
      <w:r w:rsidR="00DA307E" w:rsidRPr="003B1E31">
        <w:rPr>
          <w:rFonts w:cstheme="minorHAnsi"/>
        </w:rPr>
        <w:t>ations.</w:t>
      </w:r>
    </w:p>
    <w:p w14:paraId="5DCDBF00" w14:textId="5F64EF89" w:rsidR="00914355" w:rsidRPr="003B1E31" w:rsidRDefault="005A7922" w:rsidP="00914355">
      <w:pPr>
        <w:rPr>
          <w:rFonts w:cstheme="minorHAnsi"/>
        </w:rPr>
      </w:pPr>
      <w:r w:rsidRPr="003B1E31">
        <w:rPr>
          <w:rFonts w:cstheme="minorHAnsi"/>
        </w:rPr>
        <w:t>Secondly</w:t>
      </w:r>
      <w:r w:rsidR="0056611C" w:rsidRPr="003B1E31">
        <w:rPr>
          <w:rFonts w:cstheme="minorHAnsi"/>
        </w:rPr>
        <w:t>,</w:t>
      </w:r>
      <w:r w:rsidRPr="003B1E31">
        <w:rPr>
          <w:rFonts w:cstheme="minorHAnsi"/>
        </w:rPr>
        <w:t xml:space="preserve"> </w:t>
      </w:r>
      <w:r w:rsidR="00956F99" w:rsidRPr="003B1E31">
        <w:rPr>
          <w:rFonts w:cstheme="minorHAnsi"/>
        </w:rPr>
        <w:t>the utilitarian approach underlying DM presents significant challenges.</w:t>
      </w:r>
      <w:r w:rsidR="00956F99" w:rsidRPr="003B1E31">
        <w:rPr>
          <w:rFonts w:cstheme="minorHAnsi"/>
        </w:rPr>
        <w:t xml:space="preserve"> </w:t>
      </w:r>
      <w:r w:rsidR="00530B41" w:rsidRPr="003B1E31">
        <w:rPr>
          <w:rFonts w:cstheme="minorHAnsi"/>
        </w:rPr>
        <w:t xml:space="preserve">It </w:t>
      </w:r>
      <w:r w:rsidR="00715724">
        <w:rPr>
          <w:rFonts w:cstheme="minorHAnsi"/>
        </w:rPr>
        <w:t>overlooks</w:t>
      </w:r>
      <w:r w:rsidR="00530B41" w:rsidRPr="003B1E31">
        <w:rPr>
          <w:rFonts w:cstheme="minorHAnsi"/>
        </w:rPr>
        <w:t xml:space="preserve"> systemic inequalities</w:t>
      </w:r>
      <w:r w:rsidR="00BD327A" w:rsidRPr="003B1E31">
        <w:rPr>
          <w:rFonts w:cstheme="minorHAnsi"/>
        </w:rPr>
        <w:t xml:space="preserve"> </w:t>
      </w:r>
      <w:r w:rsidR="0031053E" w:rsidRPr="003B1E31">
        <w:rPr>
          <w:rFonts w:cstheme="minorHAnsi"/>
        </w:rPr>
        <w:fldChar w:fldCharType="begin" w:fldLock="1"/>
      </w:r>
      <w:r w:rsidR="0031053E" w:rsidRPr="003B1E31">
        <w:rPr>
          <w:rFonts w:cstheme="minorHAnsi"/>
        </w:rPr>
        <w:instrText>ADDIN CSL_CITATION {"citationItems":[{"id":"ITEM-1","itemData":{"DOI":"10.1177/0950017007082886","ISBN":"0950-0170","ISSN":"0950-0170","abstract":"It has become fashionable to argue that equal opportunities makes good business sense and that organizations failing to employ a diverse range of people are missing out on valuable human resources and losing opportunities to appeal to a broader range of customers. It is an alluring argument that has prompted the call for managing diversity to replace the traditional policies of equal opportunities, and a business case rationale to replace arguments for social justice. However, this article argues that such a policy shift has potentially fatal flaws which can undermine equality outcomes and might ultimately prove to be dangerous for social justice. It exposes these flaws by specifically focusing on ethnic minorities and arguing against the adoption of the language of diversity and the acceptance of the business case rationale. The case is presented in two parts. First, the problems with the concept of diversity are explored, and second, the logical integrity of the business case is evaluated. The article makes reference to empirical work to back up the arguments; it does not purport to offer new evidence but relies on existing empirical evidence to challenge popular conceptions about the value of diversity and the business case. The implications of this challenge are explained in the conclusion.","author":[{"dropping-particle":"","family":"Noon","given":"M.","non-dropping-particle":"","parse-names":false,"suffix":""}],"container-title":"Work, Employment &amp; Society","id":"ITEM-1","issue":"4","issued":{"date-parts":[["2007"]]},"page":"773-784","title":"The fatal flaws of diversity and the business case for ethnic minorities","type":"article-journal","volume":"21"},"uris":["http://www.mendeley.com/documents/?uuid=217b715b-5aa8-4bf9-8c1a-6503221fc619"]},{"id":"ITEM-2","itemData":{"DOI":"10.1177/105649269984009","ISBN":"1056-4926","ISSN":"1056-4926","PMID":"803973233","abstract":"The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 The field of diversity management is a contested terrain. Many hoped that diversity management would improve the experiences of historically excluded groups in work organizations. Diversity initiatives are being pulled away, however from the original mission of improving the career opportunities and work climate experienced by historically excluded demographic groups. In this article, the authors argue that one reason the diversity field is moving away from the mission of reducing intergroup inequality is that some of the strategies that they have used to achieve their success are now undermining the movement's effectiveness. According to the authors, reducing intergroup inequality in a diverse workforce is important for three reasons. First, intergroup inequality erodes the quality of intergroup relations. Second, intergroup inequality reinforces social categorization processes that stigmatize less powerful groups. Third, intergroup inequality engenders the development of cultures of resistance, pitting less powerful groups against more powerful groups.","author":[{"dropping-particle":"","family":"Linnehan","given":"Frank","non-dropping-particle":"","parse-names":false,"suffix":""},{"dropping-particle":"","family":"Konrad","given":"Alison M.","non-dropping-particle":"","parse-names":false,"suffix":""}],"container-title":"Journal of Management Inquiry","id":"ITEM-2","issue":"4","issued":{"date-parts":[["1999"]]},"page":"399-414","title":"Diluting Diversity: Implications for Intergroup Inequality in Organizations","type":"article-journal","volume":"8"},"uris":["http://www.mendeley.com/documents/?uuid=280dafda-4be3-4708-81d5-847c7f3dd0a8"]},{"id":"ITEM-3","itemData":{"DOI":"10.1177/0170840604038180","ISSN":"01708406","abstract":"This article analyses texts on diversity produced in 25 interviews with Flemish human resource (HR) managers from a critical discourse analysis and rhetorical perspective. Following critical discourse analysis, we analyse how HR managers define diversity, how their diversity discourses reflect existing managerial practices and underlying power relations, and how they reaffirm or challenge those managerial practices and power relations. Specifically, we examine how power enters HR managers' local discourses of diversity through the very micro-dynamics of language by analysing the rhetorical schemes they use and the grand Discourses they draw from. This critical, text-focused approach to diversity discourses contributes to the development of a nonessentialist reconceptualization of diversity that acknowledges power.","author":[{"dropping-particle":"","family":"Zanoni","given":"Patrizia","non-dropping-particle":"","parse-names":false,"suffix":""},{"dropping-particle":"","family":"Janssens","given":"Maddy","non-dropping-particle":"","parse-names":false,"suffix":""}],"container-title":"Organization Studies","id":"ITEM-3","issue":"1","issued":{"date-parts":[["2004","1"]]},"page":"55-74","title":"Deconstructing Difference: The Rhetoric of Human Resource Managers' Diversity Discourses","type":"article-journal","volume":"25"},"uris":["http://www.mendeley.com/documents/?uuid=8db16927-6ada-3275-87fe-c00debbb047e"]}],"mendeley":{"formattedCitation":"(Linnehan and Konrad, 1999; Zanoni and Janssens, 2004; M. Noon, 2007)","plainTextFormattedCitation":"(Linnehan and Konrad, 1999; Zanoni and Janssens, 2004; M. Noon, 2007)","previouslyFormattedCitation":"(Linnehan and Konrad, 1999; Zanoni and Janssens, 2004; M. Noon, 2007)"},"properties":{"noteIndex":0},"schema":"https://github.com/citation-style-language/schema/raw/master/csl-citation.json"}</w:instrText>
      </w:r>
      <w:r w:rsidR="0031053E" w:rsidRPr="003B1E31">
        <w:rPr>
          <w:rFonts w:cstheme="minorHAnsi"/>
        </w:rPr>
        <w:fldChar w:fldCharType="separate"/>
      </w:r>
      <w:r w:rsidR="0031053E" w:rsidRPr="003B1E31">
        <w:rPr>
          <w:rFonts w:cstheme="minorHAnsi"/>
          <w:noProof/>
        </w:rPr>
        <w:t>(Linnehan and Konrad, 1999; Zanoni and Janssens, 2004; M. Noon, 2007)</w:t>
      </w:r>
      <w:r w:rsidR="0031053E" w:rsidRPr="003B1E31">
        <w:rPr>
          <w:rFonts w:cstheme="minorHAnsi"/>
        </w:rPr>
        <w:fldChar w:fldCharType="end"/>
      </w:r>
      <w:r w:rsidR="00622530" w:rsidRPr="003B1E31">
        <w:rPr>
          <w:rFonts w:cstheme="minorHAnsi"/>
        </w:rPr>
        <w:t xml:space="preserve"> </w:t>
      </w:r>
      <w:r w:rsidR="00D17AC1" w:rsidRPr="003B1E31">
        <w:rPr>
          <w:rFonts w:cstheme="minorHAnsi"/>
        </w:rPr>
        <w:t xml:space="preserve">and </w:t>
      </w:r>
      <w:r w:rsidR="00622530" w:rsidRPr="003B1E31">
        <w:rPr>
          <w:rFonts w:cstheme="minorHAnsi"/>
        </w:rPr>
        <w:t>reinforce</w:t>
      </w:r>
      <w:r w:rsidR="0067207E" w:rsidRPr="003B1E31">
        <w:rPr>
          <w:rFonts w:cstheme="minorHAnsi"/>
        </w:rPr>
        <w:t>s</w:t>
      </w:r>
      <w:r w:rsidR="00622530" w:rsidRPr="003B1E31">
        <w:rPr>
          <w:rFonts w:cstheme="minorHAnsi"/>
        </w:rPr>
        <w:t xml:space="preserve"> </w:t>
      </w:r>
      <w:r w:rsidR="0031053E" w:rsidRPr="003B1E31">
        <w:rPr>
          <w:rFonts w:cstheme="minorHAnsi"/>
        </w:rPr>
        <w:t>benevolent</w:t>
      </w:r>
      <w:r w:rsidR="00622530" w:rsidRPr="003B1E31">
        <w:rPr>
          <w:rFonts w:cstheme="minorHAnsi"/>
        </w:rPr>
        <w:t xml:space="preserve"> inequality</w:t>
      </w:r>
      <w:r w:rsidR="0031053E" w:rsidRPr="003B1E31">
        <w:rPr>
          <w:rFonts w:cstheme="minorHAnsi"/>
        </w:rPr>
        <w:t xml:space="preserve"> </w:t>
      </w:r>
      <w:r w:rsidR="00590AEC" w:rsidRPr="003B1E31">
        <w:rPr>
          <w:rFonts w:cstheme="minorHAnsi"/>
        </w:rPr>
        <w:fldChar w:fldCharType="begin" w:fldLock="1"/>
      </w:r>
      <w:r w:rsidR="00D73AB0" w:rsidRPr="003B1E31">
        <w:rPr>
          <w:rFonts w:cstheme="minorHAnsi"/>
        </w:rPr>
        <w:instrText>ADDIN CSL_CITATION {"citationItems":[{"id":"ITEM-1","itemData":{"DOI":"10.1177/1350508418812585","ISSN":"14617323","abstract":"This article contributes to critical diversity management studies by exploring how human resources professionals do not see that the diversity measures they initiate can contribute to the reproduction of inequalities. We argue that framing such practices as benevolent obscures the fact that they are discriminatory acts. Drawing on the concept of benevolent discrimination, we conceptualise it along three dimensions: (1) a well-intended effort to address discrimination within (2) a social relationship that constructs the others as inferior and in need of help, which is granted with (3) the expectation that they will accommodate into the existing hierarchical order. Benevolent discrimination is a subtle and structural form of discrimination that is difficult to see for those performing it, because it frames their action as positive, in solidarity with the (inferior) other who is helped, and within a hierarchical order that is taken for granted. We develop the concept of benevolent discrimination building on an in-depth qualitative case study of a Swedish organisation that is believed to be exemplary in its engagement in diversity management initiatives. The organisation is however swayed by an inequality regime based on the intersection of class and ethnicity. We argue that it is precisely because human resources professionals frame their actions as acts of benevolence that they cannot see how they take part in organisational discrimination.","author":[{"dropping-particle":"","family":"Romani","given":"Laurence","non-dropping-particle":"","parse-names":false,"suffix":""},{"dropping-particle":"","family":"Holck","given":"Lotte","non-dropping-particle":"","parse-names":false,"suffix":""},{"dropping-particle":"","family":"Risberg","given":"Annette","non-dropping-particle":"","parse-names":false,"suffix":""}],"container-title":"Organization","id":"ITEM-1","issue":"3","issued":{"date-parts":[["2019","5","1"]]},"page":"371-390","publisher":"SAGE Publications Ltd","title":"Benevolent discrimination: Explaining how human resources professionals can be blind to the harm of diversity initiatives","type":"article-journal","volume":"26"},"uris":["http://www.mendeley.com/documents/?uuid=d2db5347-5af9-3116-a9c1-79ff4263cacd"]},{"id":"ITEM-2","itemData":{"DOI":"10.1037/0022-3514.70.3.491","ISBN":"0022-3514","ISSN":"0022-3514","abstract":"The Ambivalent Sexism Inventory: Differentiating Hostile and Benevolent Sexism Peter Glick Lawrence University Susan T. Fiske University of Massachusetts at Amherst The authors present a theory of sexism formulated as ambivalence toward women and validate a corresponding measure, the Ambivalent Sexism Inventory (ASI). The ASI taps 2 positively corre- lated components of sexism that nevertheless represent opposite evaluative orientations toward women: sexist antipathy or Hostile Sexism (HS) and a subjectively positive ( for sexist men ) orienta- tion toward women, Benevolent Sexism (BS). HS and BS are hypothesized to encompass 3 sources of male ambivalence: Paternalism, Gender Differentiation, and Heterosexuality. Six ASI studies on 2,250 respondents established convergent, discriminant, and predictive validity. Overall ASI scores predict ambivalent attitudes toward women, the HS scale correlates with negative attitudes toward and stereotypes about women, and the BS scale (for nonstudent men only) correlates with positive attitudes toward and stereotypes about women. A copy of the ASI is provided, with scoring instruc- tions, as a tool for further explorations of sexist ambivalence. \"If","author":[{"dropping-particle":"","family":"Glick","given":"Peter","non-dropping-particle":"","parse-names":false,"suffix":""},{"dropping-particle":"","family":"Fiske","given":"Susan T.","non-dropping-particle":"","parse-names":false,"suffix":""}],"container-title":"Journal of Personality and Social Psychology","id":"ITEM-2","issue":"3","issued":{"date-parts":[["1996"]]},"page":"491-512","title":"The Ambivalent Sexism Inventory: Differentiating hostile and benevolent sexism.","type":"article-journal","volume":"70"},"uris":["http://www.mendeley.com/documents/?uuid=cb657c65-29c7-45ec-9aff-98dfe6282be7"]}],"mendeley":{"formattedCitation":"(Glick and Fiske, 1996; Romani, Holck and Risberg, 2019)","plainTextFormattedCitation":"(Glick and Fiske, 1996; Romani, Holck and Risberg, 2019)","previouslyFormattedCitation":"(Glick and Fiske, 1996; Romani, Holck and Risberg, 2019)"},"properties":{"noteIndex":0},"schema":"https://github.com/citation-style-language/schema/raw/master/csl-citation.json"}</w:instrText>
      </w:r>
      <w:r w:rsidR="00590AEC" w:rsidRPr="003B1E31">
        <w:rPr>
          <w:rFonts w:cstheme="minorHAnsi"/>
        </w:rPr>
        <w:fldChar w:fldCharType="separate"/>
      </w:r>
      <w:r w:rsidR="00590AEC" w:rsidRPr="003B1E31">
        <w:rPr>
          <w:rFonts w:cstheme="minorHAnsi"/>
          <w:noProof/>
        </w:rPr>
        <w:t>(Glick and Fiske, 1996; Romani, Holck and Risberg, 2019)</w:t>
      </w:r>
      <w:r w:rsidR="00590AEC" w:rsidRPr="003B1E31">
        <w:rPr>
          <w:rFonts w:cstheme="minorHAnsi"/>
        </w:rPr>
        <w:fldChar w:fldCharType="end"/>
      </w:r>
      <w:r w:rsidR="00D17AC1" w:rsidRPr="003B1E31">
        <w:rPr>
          <w:rFonts w:cstheme="minorHAnsi"/>
        </w:rPr>
        <w:t>.</w:t>
      </w:r>
      <w:r w:rsidR="00622530" w:rsidRPr="003B1E31">
        <w:rPr>
          <w:rFonts w:cstheme="minorHAnsi"/>
        </w:rPr>
        <w:t xml:space="preserve"> </w:t>
      </w:r>
      <w:r w:rsidR="00F32462" w:rsidRPr="003B1E31">
        <w:rPr>
          <w:rFonts w:cstheme="minorHAnsi"/>
        </w:rPr>
        <w:t xml:space="preserve">One of the critical oversights of this approach is its failure to rigorously evaluate diversity initiatives, predicated on the assumption that such </w:t>
      </w:r>
      <w:r w:rsidR="00F32462" w:rsidRPr="003B1E31">
        <w:rPr>
          <w:rFonts w:cstheme="minorHAnsi"/>
        </w:rPr>
        <w:t>endeavours</w:t>
      </w:r>
      <w:r w:rsidR="00F32462" w:rsidRPr="003B1E31">
        <w:rPr>
          <w:rFonts w:cstheme="minorHAnsi"/>
        </w:rPr>
        <w:t xml:space="preserve"> inherently lead to beneficial outcomes</w:t>
      </w:r>
      <w:r w:rsidR="003D7E5D" w:rsidRPr="003B1E31">
        <w:rPr>
          <w:rFonts w:cstheme="minorHAnsi"/>
        </w:rPr>
        <w:t xml:space="preserve"> </w:t>
      </w:r>
      <w:r w:rsidR="003D7E5D" w:rsidRPr="003B1E31">
        <w:rPr>
          <w:rFonts w:cstheme="minorHAnsi"/>
        </w:rPr>
        <w:fldChar w:fldCharType="begin" w:fldLock="1"/>
      </w:r>
      <w:r w:rsidR="003D7E5D" w:rsidRPr="003B1E31">
        <w:rPr>
          <w:rFonts w:cstheme="minorHAnsi"/>
        </w:rPr>
        <w:instrText>ADDIN CSL_CITATION {"citationItems":[{"id":"ITEM-1","itemData":{"DOI":"10.1177/1470595811398798","ISBN":"1470-5958 U6 - ctx_ver=Z39.88-2004&amp;ctx_enc=info%3Aofi%2Fenc%3AUTF-8&amp;rfr_id=info:sid/summon.serialssolutions.com&amp;rft_val_fmt=info:ofi/fmt:kev:mtx:journal&amp;rft.genre=article&amp;rft.atitle=Special+Review+Article%3A+Diversity+and+its+not+so+diverse+literature%3A+An+international+perspective&amp;rft.jtitle=International+Journal+of+Cross+Cultural+Management&amp;rft.au=Schneider%2C+Susan+C&amp;rft.au=Maznevski%2C+Martha+L&amp;rft.au=Jonsen%2C+Karsten&amp;rft.date=2011-04-01&amp;rft.pub=SAGE+Publications&amp;rft.issn=1470-5958&amp;rft.vol","ISSN":"1470-5958","PMID":"84608","abstract":"This paper reviews workforce diversity literature and its research findings. We identify important gaps between the literature and the challenges of diversity management. These gaps include lack of organizational level analysis, tokenism, and artificially constructed research settings that cannot address a variety of cultural contexts. Furthermore, most studies do not investigate underlying beliefs and values or managerial interventions. We conclude that the diversity field itself is not very diverse and has been dominated by US-centric research. We provide suggestions for future research themes: language diversity, cultural contextualization of diversity, and social class diversity.","author":[{"dropping-particle":"","family":"Jonsen","given":"Karsten","non-dropping-particle":"","parse-names":false,"suffix":""},{"dropping-particle":"","family":"Maznevski","given":"Martha L.","non-dropping-particle":"","parse-names":false,"suffix":""},{"dropping-particle":"","family":"Schneider","given":"Susan C.","non-dropping-particle":"","parse-names":false,"suffix":""}],"container-title":"International Journal of Cross Cultural Management","id":"ITEM-1","issue":"1","issued":{"date-parts":[["2011","4","20"]]},"page":"35-62","title":"Special Review Article: Diversity and its not so diverse literature: An international perspective","type":"article-journal","volume":"11"},"uris":["http://www.mendeley.com/documents/?uuid=7e43ae05-1d42-4123-b0fd-80202a6e7ab4"]},{"id":"ITEM-2","itemData":{"DOI":"10.1111/j.1529-1006.2005.00022.x","ISSN":"1529-1006","PMID":"26158478","abstract":"-As the workplace has become increasingly diverse, there has been a tension between the promise and the reality of diversity in team process and performance. The optimistic view holds that diversity will lead to an increase in the variety of perspectives and approaches brought to a problem and to opportunities for knowledge sharing, and hence lead to greater creativity and quality of team performance. However, the preponderance of the evidence favors a more pessimistic view: that diversity creates social divisions, which in turn create negative performance outcomes for the group. Why is the reality of diversity less than the promise? Answering this requires understanding a variety of factors, including how diversity is defined and categorized, and the moderating as well as mediating processes that affect the diversity-process-performance linkage. We start with a definition. The word diversity has been used to refer to so many types of differences among people that the most commonly used definition-\"any attribute that another person may use to detect individual differences\" (Williams &amp; O'Reilly, 1998, p. 81)-while accurate, is also quite broad. As a result, various categorization schemes based on factors such as race or gender, or based on proportions such as the size of the minority, have been used to further refine the definition of diversity in teams. The choices researchers have made in using these categorization schemes, however, do lead to particular tradeoffs. Factor approaches, for example, allow an examination of multiple types of diversity and the interactions among them but ignore the sizes of factions and subgroups. Proportional approaches allow the consideration of minority-group size, and hence the study of issues such as tokenism, but also tend to focus on only one type of diversity and thereby overestimate its relevance relative to other types. The underlying effects of diversity, whichever way it is defined and categorized, have typically been understood through three primary theoretical perspectives: the similarity-attraction paradigm, self- and social categorization, and information processing. These approaches also have their biases. The predictions of similarity-attraction theory are straightforward: Similarity on attributes such as attitudes, values, and beliefs will facilitate interpersonal attraction and liking. Empirical research has supported that surface-level similarity tends to predict affiliation and attraction. The similari…","author":[{"dropping-particle":"","family":"Mannix","given":"Elizabeth","non-dropping-particle":"","parse-names":false,"suffix":""},{"dropping-particle":"","family":"Neale","given":"Margaret A","non-dropping-particle":"","parse-names":false,"suffix":""}],"container-title":"Psychological science in the public interest : a journal of the American Psychological Society","id":"ITEM-2","issue":"2","issued":{"date-parts":[["2005","10","1"]]},"page":"31-55","title":"What Differences Make a Difference? The Promise and Reality of Diverse Teams in Organizations.","type":"article-journal","volume":"6"},"uris":["http://www.mendeley.com/documents/?uuid=a7327120-2505-466a-8c16-76e156569f94"]}],"mendeley":{"formattedCitation":"(Mannix and Neale, 2005; Jonsen, Maznevski and Schneider, 2011)","plainTextFormattedCitation":"(Mannix and Neale, 2005; Jonsen, Maznevski and Schneider, 2011)","previouslyFormattedCitation":"(Mannix and Neale, 2005; Jonsen, Maznevski and Schneider, 2011)"},"properties":{"noteIndex":0},"schema":"https://github.com/citation-style-language/schema/raw/master/csl-citation.json"}</w:instrText>
      </w:r>
      <w:r w:rsidR="003D7E5D" w:rsidRPr="003B1E31">
        <w:rPr>
          <w:rFonts w:cstheme="minorHAnsi"/>
        </w:rPr>
        <w:fldChar w:fldCharType="separate"/>
      </w:r>
      <w:r w:rsidR="003D7E5D" w:rsidRPr="003B1E31">
        <w:rPr>
          <w:rFonts w:cstheme="minorHAnsi"/>
          <w:noProof/>
        </w:rPr>
        <w:t>(Mannix and Neale, 2005; Jonsen, Maznevski and Schneider, 2011)</w:t>
      </w:r>
      <w:r w:rsidR="003D7E5D" w:rsidRPr="003B1E31">
        <w:rPr>
          <w:rFonts w:cstheme="minorHAnsi"/>
        </w:rPr>
        <w:fldChar w:fldCharType="end"/>
      </w:r>
      <w:r w:rsidR="005E24C7" w:rsidRPr="003B1E31">
        <w:rPr>
          <w:rFonts w:cstheme="minorHAnsi"/>
        </w:rPr>
        <w:t>.</w:t>
      </w:r>
      <w:r w:rsidR="002D3062" w:rsidRPr="003B1E31">
        <w:rPr>
          <w:rFonts w:cstheme="minorHAnsi"/>
        </w:rPr>
        <w:t xml:space="preserve"> </w:t>
      </w:r>
      <w:r w:rsidR="000F5D41" w:rsidRPr="003B1E31">
        <w:rPr>
          <w:rFonts w:cstheme="minorHAnsi"/>
        </w:rPr>
        <w:t xml:space="preserve">This conceptual tension is encapsulated in the ongoing debate juxtaposing the inherent value of diversity against the complexities of discrimination, which can be both subtle and overt </w:t>
      </w:r>
      <w:r w:rsidR="00914355" w:rsidRPr="003B1E31">
        <w:rPr>
          <w:rFonts w:cstheme="minorHAnsi"/>
        </w:rPr>
        <w:t xml:space="preserve">(Robinson and Dechant, 1997). </w:t>
      </w:r>
      <w:r w:rsidR="00017EA0" w:rsidRPr="003B1E31">
        <w:rPr>
          <w:rFonts w:cstheme="minorHAnsi"/>
        </w:rPr>
        <w:t xml:space="preserve">DM </w:t>
      </w:r>
      <w:r w:rsidR="00017EA0" w:rsidRPr="003B1E31">
        <w:rPr>
          <w:rFonts w:cstheme="minorHAnsi"/>
        </w:rPr>
        <w:t>champions the unequivocal value of diversity within organi</w:t>
      </w:r>
      <w:r w:rsidR="00252F26">
        <w:rPr>
          <w:rFonts w:cstheme="minorHAnsi"/>
        </w:rPr>
        <w:t>s</w:t>
      </w:r>
      <w:r w:rsidR="00017EA0" w:rsidRPr="003B1E31">
        <w:rPr>
          <w:rFonts w:cstheme="minorHAnsi"/>
        </w:rPr>
        <w:t>ational contexts</w:t>
      </w:r>
      <w:r w:rsidR="00AD24D2" w:rsidRPr="003B1E31">
        <w:rPr>
          <w:rFonts w:cstheme="minorHAnsi"/>
        </w:rPr>
        <w:t xml:space="preserve"> </w:t>
      </w:r>
      <w:r w:rsidR="00AD24D2" w:rsidRPr="003B1E31">
        <w:rPr>
          <w:rFonts w:cstheme="minorHAnsi"/>
          <w:noProof/>
        </w:rPr>
        <w:t xml:space="preserve">(Zanoni </w:t>
      </w:r>
      <w:r w:rsidR="00AD24D2" w:rsidRPr="003B1E31">
        <w:rPr>
          <w:rFonts w:cstheme="minorHAnsi"/>
          <w:i/>
          <w:noProof/>
        </w:rPr>
        <w:t>et al.</w:t>
      </w:r>
      <w:r w:rsidR="00AD24D2" w:rsidRPr="003B1E31">
        <w:rPr>
          <w:rFonts w:cstheme="minorHAnsi"/>
          <w:noProof/>
        </w:rPr>
        <w:t>, 2010</w:t>
      </w:r>
      <w:r w:rsidR="00AD24D2" w:rsidRPr="003B1E31">
        <w:rPr>
          <w:rFonts w:cstheme="minorHAnsi"/>
          <w:noProof/>
        </w:rPr>
        <w:t>)</w:t>
      </w:r>
      <w:r w:rsidR="00715724">
        <w:rPr>
          <w:rFonts w:cstheme="minorHAnsi"/>
        </w:rPr>
        <w:t>; h</w:t>
      </w:r>
      <w:r w:rsidR="00486D29" w:rsidRPr="003B1E31">
        <w:rPr>
          <w:rFonts w:cstheme="minorHAnsi"/>
        </w:rPr>
        <w:t>owever, this view is challenged by empirical evidence suggesting that the impact of diversity is multifaceted, acting as a 'double-edged sword' that can both enrich and complicate organi</w:t>
      </w:r>
      <w:r w:rsidR="00252F26">
        <w:rPr>
          <w:rFonts w:cstheme="minorHAnsi"/>
        </w:rPr>
        <w:t>s</w:t>
      </w:r>
      <w:r w:rsidR="00486D29" w:rsidRPr="003B1E31">
        <w:rPr>
          <w:rFonts w:cstheme="minorHAnsi"/>
        </w:rPr>
        <w:t>ational dynamics</w:t>
      </w:r>
      <w:r w:rsidR="00930729" w:rsidRPr="003B1E31">
        <w:rPr>
          <w:rFonts w:cstheme="minorHAnsi"/>
        </w:rPr>
        <w:t xml:space="preserve"> demonstrating both</w:t>
      </w:r>
      <w:r w:rsidR="00930729" w:rsidRPr="003B1E31">
        <w:rPr>
          <w:rFonts w:cstheme="minorHAnsi"/>
        </w:rPr>
        <w:t xml:space="preserve"> positive effects of diversity and the unintended consequences that can perpetuate or even exacerbate existing inequalities and discriminatory practices.</w:t>
      </w:r>
      <w:r w:rsidR="00486D29" w:rsidRPr="003B1E31">
        <w:rPr>
          <w:rFonts w:cstheme="minorHAnsi"/>
        </w:rPr>
        <w:t xml:space="preserve"> </w:t>
      </w:r>
      <w:r w:rsidR="00914355" w:rsidRPr="003B1E31">
        <w:rPr>
          <w:rFonts w:cstheme="minorHAnsi"/>
        </w:rPr>
        <w:fldChar w:fldCharType="begin" w:fldLock="1"/>
      </w:r>
      <w:r w:rsidR="00914355" w:rsidRPr="003B1E31">
        <w:rPr>
          <w:rFonts w:cstheme="minorHAnsi"/>
        </w:rPr>
        <w:instrText>ADDIN CSL_CITATION {"citationItems":[{"id":"ITEM-1","itemData":{"DOI":"10.5465/amr.2017.0087","ISSN":"03637425","abstract":"The purpose of diversity initiatives is to help groups that face disadvantage in society achieve better outcomes in organizations, but they do not necessarily work as intended. To advance understanding of the effects of diversity initiatives, I develop a typological theory of their unintended consequences. I propose that diversity initiatives produce four unintended consequence types: backfire (negative diversity goal progress), negative spillover (undesirable effects on outcomes other than diversity goal progress), positive spillover (desirable effects on outcomes other than diversity goal progress), and false progress (improved diversity metrics without true diversity goal progress). I then adopt a signaling perspective to identify mechanisms underlying the four types and the diversity practices most likely to produce them. The resulting typological theory not only provides an organizing framework for prior work on the unintended consequences of diversity initiatives but also specifies new unintended consequence types, identifies signals that serve as their root causes, and suggests that the unintended consequences of diversity initiatives are interrelated and multidetermined. Collectively, these contributions advance a broader conceptualization of diversity initiative effectiveness, in which a wider range of mechanisms and outcomes, as well as the relationships among them, must be considered. More comprehensive theory regarding their unintended consequences provides a foundation for increasing diversity initiative effectiveness.","author":[{"dropping-particle":"","family":"Leslie","given":"Lisa M","non-dropping-particle":"","parse-names":false,"suffix":""}],"container-title":"Academy of Management Review","id":"ITEM-1","issue":"3","issued":{"date-parts":[["2019"]]},"page":"538-563","title":"Diversity initiative effectiveness: A typological theory of unintended consequences","type":"paper-conference","volume":"44"},"uris":["http://www.mendeley.com/documents/?uuid=3ec26659-989b-32ff-a808-33d52a3e5851"]},{"id":"ITEM-2","itemData":{"DOI":"10.1177/000312240607100404","ISBN":"0003122406071","ISSN":"0003-1224","abstract":"Employers have experimented with three broad approaches to promoting diversity. Some programs are designed to establish organizational responsibility for diversity, others to moderate managerial bias through training and feedback, and still others to reduce the social isolation of women and minority workers. These approaches find support in academic theories of how organizations achieve goals, how stereotyping shapes hiring and promotion, and how networks influence careers. This is the first systematic analysis of their efficacy. The analyses rely on federal data describing the workforces of 708 private sector establishments from 1971 to 2002, coupled with survey data on their employment practices. Efforts to moderate managerial bias through diversity training and diversity evaluations are least effective at increasing the share of white women, black women, and black men in management. Efforts to attack social isolation through mentoring and networking show modest effects. Efforts to establish responsibility for diversity lead to the broadest increases in managerial diversity. Moreover, organizations that establish responsibility see better effects from diversity training and evaluations, networking, and mentoring. Employers subject to federal affirmative action edicts, who typically assign responsibility for compliance to a manager, also see stronger effects from some programs. This work lays the foundation for an institutional theory of the remediation of workplace inequality.","author":[{"dropping-particle":"","family":"Kalev.","given":"","non-dropping-particle":"","parse-names":false,"suffix":""},{"dropping-particle":"","family":"Dobbin","given":"","non-dropping-particle":"","parse-names":false,"suffix":""},{"dropping-particle":"","family":"Kelly.","given":"","non-dropping-particle":"","parse-names":false,"suffix":""},{"dropping-particle":"","family":"Kalev","given":"A.","non-dropping-particle":"","parse-names":false,"suffix":""},{"dropping-particle":"","family":"Dobbin","given":"F.","non-dropping-particle":"","parse-names":false,"suffix":""},{"dropping-particle":"","family":"Kelly","given":"E.","non-dropping-particle":"","parse-names":false,"suffix":""},{"dropping-particle":"","family":"Kalev.","given":"","non-dropping-particle":"","parse-names":false,"suffix":""},{"dropping-particle":"","family":"Dobbin","given":"","non-dropping-particle":"","parse-names":false,"suffix":""},{"dropping-particle":"","family":"Kelly.","given":"","non-dropping-particle":"","parse-names":false,"suffix":""},{"dropping-particle":"","family":"Kalev","given":"A.","non-dropping-particle":"","parse-names":false,"suffix":""},{"dropping-particle":"","family":"Dobbin","given":"F.","non-dropping-particle":"","parse-names":false,"suffix":""},{"dropping-particle":"","family":"Kelly","given":"E.","non-dropping-particle":"","parse-names":false,"suffix":""},{"dropping-particle":"","family":"Kalev.","given":"","non-dropping-particle":"","parse-names":false,"suffix":""},{"dropping-particle":"","family":"Dobbin","given":"","non-dropping-particle":"","parse-names":false,"suffix":""},{"dropping-particle":"","family":"Kelly.","given":"","non-dropping-particle":"","parse-names":false,"suffix":""}],"container-title":"American Sociological Review","id":"ITEM-2","issue":"4","issued":{"date-parts":[["2006","8","1"]]},"page":"589-617","title":"Best Practices or Best Guesses? Assessing the Efficacy of Corporate Affirmative Action and Diversity Policies","type":"article-journal","volume":"71"},"uris":["http://www.mendeley.com/documents/?uuid=4cabe718-e0e6-4320-bc13-974414ad0b34"]},{"id":"ITEM-3","itemData":{"URL":"http://psycnet.apa.org/journals/psp/104/3/504.pdf&amp;uid=2012-31077-001&amp;db=PA","abstract":"This research tests the hypothesis that the presence (vs. absence) of organizational diversity structures causes high-status group members (Whites, men) to perceive organizations with diversity structures as procedurally fairer environments for underrepresented groups (racial minorities, women), even when it is clear that underrepresented groups have been unfairly disadvantaged within these organizations. Furthermore, this illusory sense of fairness derived from the mere presence of diversity structures causes high-status group members to legitimize the status quo by becoming less sensitive to discrimination targeted at underrepresented groups and reacting more harshly toward underrepresented group members who claim discrimination. Six experiments support these hypotheses in designs using 4 types of diversity structures (diversity policies, diversity training, diversity awards, idiosyncratically generated diversity structures from participants’ own organizations) among 2 high-status groups in tests involving several types of disc","author":[{"dropping-particle":"","family":"Kaiser","given":"C R.","non-dropping-particle":"","parse-names":false,"suffix":""},{"dropping-particle":"","family":"Major","given":"B","non-dropping-particle":"","parse-names":false,"suffix":""},{"dropping-particle":"","family":"Jurcevic","given":"I","non-dropping-particle":"","parse-names":false,"suffix":""},{"dropping-particle":"","family":"Dover","given":"TL.","non-dropping-particle":"","parse-names":false,"suffix":""},{"dropping-particle":"","family":"Brady","given":"L M.","non-dropping-particle":"","parse-names":false,"suffix":""},{"dropping-particle":"","family":"Shapiro","given":"J R.","non-dropping-particle":"","parse-names":false,"suffix":""}],"container-title":"Journal of Personality and Social Psychology","id":"ITEM-3","issued":{"date-parts":[["2013"]]},"page":"504-519","title":"Presumed Fair: Ironic Effects of Organizational Diversity Structures","type":"webpage"},"uris":["http://www.mendeley.com/documents/?uuid=a3b19c18-d59a-4898-9307-09acd7ffd9fb"]}],"mendeley":{"formattedCitation":"(Kalev. &lt;i&gt;et al.&lt;/i&gt;, 2006; Kaiser &lt;i&gt;et al.&lt;/i&gt;, 2013; Leslie, 2019)","plainTextFormattedCitation":"(Kalev. et al., 2006; Kaiser et al., 2013; Leslie, 2019)","previouslyFormattedCitation":"(Kalev. &lt;i&gt;et al.&lt;/i&gt;, 2006; Kaiser &lt;i&gt;et al.&lt;/i&gt;, 2013; Leslie, 2019)"},"properties":{"noteIndex":0},"schema":"https://github.com/citation-style-language/schema/raw/master/csl-citation.json"}</w:instrText>
      </w:r>
      <w:r w:rsidR="00914355" w:rsidRPr="003B1E31">
        <w:rPr>
          <w:rFonts w:cstheme="minorHAnsi"/>
        </w:rPr>
        <w:fldChar w:fldCharType="separate"/>
      </w:r>
      <w:r w:rsidR="00914355" w:rsidRPr="003B1E31">
        <w:rPr>
          <w:rFonts w:cstheme="minorHAnsi"/>
          <w:noProof/>
        </w:rPr>
        <w:t xml:space="preserve">(Kalev. </w:t>
      </w:r>
      <w:r w:rsidR="00914355" w:rsidRPr="003B1E31">
        <w:rPr>
          <w:rFonts w:cstheme="minorHAnsi"/>
          <w:i/>
          <w:noProof/>
        </w:rPr>
        <w:t>et al.</w:t>
      </w:r>
      <w:r w:rsidR="00914355" w:rsidRPr="003B1E31">
        <w:rPr>
          <w:rFonts w:cstheme="minorHAnsi"/>
          <w:noProof/>
        </w:rPr>
        <w:t xml:space="preserve">, 2006; Kaiser </w:t>
      </w:r>
      <w:r w:rsidR="00914355" w:rsidRPr="003B1E31">
        <w:rPr>
          <w:rFonts w:cstheme="minorHAnsi"/>
          <w:i/>
          <w:noProof/>
        </w:rPr>
        <w:t>et al.</w:t>
      </w:r>
      <w:r w:rsidR="00914355" w:rsidRPr="003B1E31">
        <w:rPr>
          <w:rFonts w:cstheme="minorHAnsi"/>
          <w:noProof/>
        </w:rPr>
        <w:t>, 2013; Leslie, 2019)</w:t>
      </w:r>
      <w:r w:rsidR="00914355" w:rsidRPr="003B1E31">
        <w:rPr>
          <w:rFonts w:cstheme="minorHAnsi"/>
        </w:rPr>
        <w:fldChar w:fldCharType="end"/>
      </w:r>
      <w:r w:rsidR="00914355" w:rsidRPr="003B1E31">
        <w:rPr>
          <w:rFonts w:cstheme="minorHAnsi"/>
        </w:rPr>
        <w:t>.</w:t>
      </w:r>
      <w:r w:rsidR="00D33DA0" w:rsidRPr="003B1E31">
        <w:rPr>
          <w:rFonts w:cstheme="minorHAnsi"/>
        </w:rPr>
        <w:t xml:space="preserve"> </w:t>
      </w:r>
    </w:p>
    <w:p w14:paraId="1FE7E7B7" w14:textId="1A5B0A08" w:rsidR="007D460F" w:rsidRPr="003B1E31" w:rsidRDefault="00DC67F1" w:rsidP="00FE4507">
      <w:pPr>
        <w:jc w:val="both"/>
        <w:rPr>
          <w:rFonts w:cstheme="minorHAnsi"/>
        </w:rPr>
      </w:pPr>
      <w:r w:rsidRPr="003B1E31">
        <w:rPr>
          <w:rFonts w:cstheme="minorHAnsi"/>
        </w:rPr>
        <w:t>Finally</w:t>
      </w:r>
      <w:r w:rsidR="00FE4507" w:rsidRPr="003B1E31">
        <w:rPr>
          <w:rFonts w:cstheme="minorHAnsi"/>
        </w:rPr>
        <w:t>, CDS argues that improvement in EDI practice is context-sensitive and can only be understood through an organi</w:t>
      </w:r>
      <w:r w:rsidR="00252F26">
        <w:rPr>
          <w:rFonts w:cstheme="minorHAnsi"/>
        </w:rPr>
        <w:t>s</w:t>
      </w:r>
      <w:r w:rsidR="00FE4507" w:rsidRPr="003B1E31">
        <w:rPr>
          <w:rFonts w:cstheme="minorHAnsi"/>
        </w:rPr>
        <w:t xml:space="preserve">ational lens, considering internal and external factors </w:t>
      </w:r>
      <w:r w:rsidR="00FE4507" w:rsidRPr="003B1E31">
        <w:rPr>
          <w:rFonts w:cstheme="minorHAnsi"/>
        </w:rPr>
        <w:fldChar w:fldCharType="begin" w:fldLock="1"/>
      </w:r>
      <w:r w:rsidR="00FE4507" w:rsidRPr="003B1E31">
        <w:rPr>
          <w:rFonts w:cstheme="minorHAnsi"/>
        </w:rPr>
        <w:instrText>ADDIN CSL_CITATION {"citationItems":[{"id":"ITEM-1","itemData":{"DOI":"10.1177/0018726710386511","ISSN":"00187267","abstract":"In this article, we report on a multi-sited ethnographic study that investigates how the discourse of fashion influenced the design and implementation of workplace diversity management programs in six organizations. These organizations, from the Canadian petroleum and insurance industries, were manipulated by an institutional field of consultants and experts into adopting relatively superficial initiatives that lacked local relevance, and produced a high level of organizational cynicism regarding diversity. In our analysis, we particularly explore one adverse effect of this discourse of fashion; that it may trigger a form of meaningless imitation by organizations adopting diversity management initiatives, resulting in superficiality and organizational cynicism. At the same time, the discourse of fashion may also hold the key to enable meaningful change, for it has a powerful influence on organizational practitioners. Our article suggests that organizations need to be aware of the institutional field, and engage with it in a manner that imbues their initiatives with local relevance, for their initiatives to contribute to meaningful organizational change. © The Author(s) 2010.","author":[{"dropping-particle":"","family":"Prasad","given":"Anshuman","non-dropping-particle":"","parse-names":false,"suffix":""},{"dropping-particle":"","family":"Prasad","given":"Pushkala","non-dropping-particle":"","parse-names":false,"suffix":""},{"dropping-particle":"","family":"Mir","given":"Raza","non-dropping-particle":"","parse-names":false,"suffix":""}],"container-title":"Human Relations","id":"ITEM-1","issue":"5","issued":{"date-parts":[["2011","5"]]},"page":"703-724","title":"'one mirror in another': Managing diversity and the discourse of fashion","type":"article-journal","volume":"64"},"uris":["http://www.mendeley.com/documents/?uuid=fd381b9a-f574-3641-a729-ea316d258ee1"]}],"mendeley":{"formattedCitation":"(Prasad, Prasad and Mir, 2011)","manualFormatting":"(Prasad et al., 2011)","plainTextFormattedCitation":"(Prasad, Prasad and Mir, 2011)","previouslyFormattedCitation":"(Prasad, Prasad and Mir, 2011)"},"properties":{"noteIndex":0},"schema":"https://github.com/citation-style-language/schema/raw/master/csl-citation.json"}</w:instrText>
      </w:r>
      <w:r w:rsidR="00FE4507" w:rsidRPr="003B1E31">
        <w:rPr>
          <w:rFonts w:cstheme="minorHAnsi"/>
        </w:rPr>
        <w:fldChar w:fldCharType="separate"/>
      </w:r>
      <w:r w:rsidR="00FE4507" w:rsidRPr="003B1E31">
        <w:rPr>
          <w:rFonts w:cstheme="minorHAnsi"/>
          <w:noProof/>
        </w:rPr>
        <w:t>(Prasad et al., 2011)</w:t>
      </w:r>
      <w:r w:rsidR="00FE4507" w:rsidRPr="003B1E31">
        <w:rPr>
          <w:rFonts w:cstheme="minorHAnsi"/>
        </w:rPr>
        <w:fldChar w:fldCharType="end"/>
      </w:r>
      <w:r w:rsidR="00FE4507" w:rsidRPr="003B1E31">
        <w:rPr>
          <w:rFonts w:cstheme="minorHAnsi"/>
        </w:rPr>
        <w:t>. While the impact of historic external factors on some out-groups is often integrated into diversity approaches, little attention is given to current political, economic, social, and technological environments or specific organi</w:t>
      </w:r>
      <w:r w:rsidR="00252F26">
        <w:rPr>
          <w:rFonts w:cstheme="minorHAnsi"/>
        </w:rPr>
        <w:t>s</w:t>
      </w:r>
      <w:r w:rsidR="00FE4507" w:rsidRPr="003B1E31">
        <w:rPr>
          <w:rFonts w:cstheme="minorHAnsi"/>
        </w:rPr>
        <w:t xml:space="preserve">ational and managerial contexts </w:t>
      </w:r>
      <w:r w:rsidR="00FE4507" w:rsidRPr="003B1E31">
        <w:rPr>
          <w:rFonts w:cstheme="minorHAnsi"/>
        </w:rPr>
        <w:fldChar w:fldCharType="begin" w:fldLock="1"/>
      </w:r>
      <w:r w:rsidR="00FE4507" w:rsidRPr="003B1E31">
        <w:rPr>
          <w:rFonts w:cstheme="minorHAnsi"/>
        </w:rPr>
        <w:instrText>ADDIN CSL_CITATION {"citationItems":[{"id":"ITEM-1","itemData":{"DOI":"10.1108/EDI-03-2014-0020/FULL/PDF","ISSN":"17587093","abstract":"Purpose - The purpose of this paper is to challenge the dominance of the mainstream discourse and practice of diversity management (DM) by identifying and problematizing three distinct but related issues that it encompasses: first, its tendency to displace all alternative approaches; second, its general neglect of the social-historical context and third, its almost exclusive focus on the business case rationale for supporting diversity. Design/methodology/approach - Employing ethnographic research methods, the empirical material was collected in an international manufacturing corporation based in Sweden. It consists of three different, but interconnected approaches: archival research, interviews and observations. Findings - The paper shows that in neglecting power, identity, intersectionality and the changing socio-historical context of diversity, a well-meaning corporate diversity programme tended to obscure ethnic and age-related disadvantages at work. Research limitations/implications - The limitations of this research relate largely to its dependence on a single case study and the limited focus on diversity as it affected able-bodied, white male immigrant workers. A broader study of the multiplicity of types of discrimination and ways in which diversity is managed in a range of countries and organizations could facilitate a more in-depth exploration of these issues and arguments. Originality/value - Although not entirely new, the three arguments that have been drawn upon to discuss, analyse and illustrate DM through our data have rarely been brought together in one theoretical and empirical study.","author":[{"dropping-particle":"","family":"Knights","given":"David","non-dropping-particle":"","parse-names":false,"suffix":""},{"dropping-particle":"","family":"Omanović","given":"Vedran","non-dropping-particle":"","parse-names":false,"suffix":""}],"container-title":"Equality, Diversity and Inclusion","id":"ITEM-1","issue":"1","issued":{"date-parts":[["2016","2","8"]]},"page":"5-16","publisher":"Emerald Group Publishing Ltd.","title":"(Mis)managing diversity: Exploring the dangers of diversity management orthodoxy","type":"article-journal","volume":"35"},"uris":["http://www.mendeley.com/documents/?uuid=754725d0-a5e2-32f7-a500-14f1deec1db7"]}],"mendeley":{"formattedCitation":"(Knights and Omanović, 2016)","plainTextFormattedCitation":"(Knights and Omanović, 2016)","previouslyFormattedCitation":"(Knights and Omanović, 2016)"},"properties":{"noteIndex":0},"schema":"https://github.com/citation-style-language/schema/raw/master/csl-citation.json"}</w:instrText>
      </w:r>
      <w:r w:rsidR="00FE4507" w:rsidRPr="003B1E31">
        <w:rPr>
          <w:rFonts w:cstheme="minorHAnsi"/>
        </w:rPr>
        <w:fldChar w:fldCharType="separate"/>
      </w:r>
      <w:r w:rsidR="00FE4507" w:rsidRPr="003B1E31">
        <w:rPr>
          <w:rFonts w:cstheme="minorHAnsi"/>
          <w:noProof/>
        </w:rPr>
        <w:t>(Knights and Omanović, 2016)</w:t>
      </w:r>
      <w:r w:rsidR="00FE4507" w:rsidRPr="003B1E31">
        <w:rPr>
          <w:rFonts w:cstheme="minorHAnsi"/>
        </w:rPr>
        <w:fldChar w:fldCharType="end"/>
      </w:r>
      <w:r w:rsidR="00FE4507" w:rsidRPr="003B1E31">
        <w:rPr>
          <w:rFonts w:cstheme="minorHAnsi"/>
        </w:rPr>
        <w:t xml:space="preserve">, meaning that approaches are built on historic and universal, as opposed to context-driven foundations. </w:t>
      </w:r>
    </w:p>
    <w:p w14:paraId="7A028771" w14:textId="77777777" w:rsidR="005F10AC" w:rsidRPr="003B1E31" w:rsidRDefault="009D37B0" w:rsidP="005F10AC">
      <w:pPr>
        <w:pStyle w:val="Heading2"/>
        <w:rPr>
          <w:rFonts w:asciiTheme="minorHAnsi" w:hAnsiTheme="minorHAnsi" w:cstheme="minorHAnsi"/>
          <w:b/>
          <w:bCs/>
        </w:rPr>
      </w:pPr>
      <w:r w:rsidRPr="003B1E31">
        <w:rPr>
          <w:rFonts w:asciiTheme="minorHAnsi" w:hAnsiTheme="minorHAnsi" w:cstheme="minorHAnsi"/>
        </w:rPr>
        <w:t xml:space="preserve">3.3 </w:t>
      </w:r>
      <w:r w:rsidR="005F10AC" w:rsidRPr="003B1E31">
        <w:rPr>
          <w:rFonts w:asciiTheme="minorHAnsi" w:hAnsiTheme="minorHAnsi" w:cstheme="minorHAnsi"/>
          <w:b/>
          <w:bCs/>
        </w:rPr>
        <w:t>Advocating a Paradigm Shift in Equality, Diversity, and Inclusion (EDI) Research</w:t>
      </w:r>
    </w:p>
    <w:p w14:paraId="47EB727B" w14:textId="77777777" w:rsidR="00E373C1" w:rsidRPr="003B1E31" w:rsidRDefault="00E373C1" w:rsidP="004D5A0F">
      <w:pPr>
        <w:jc w:val="both"/>
        <w:rPr>
          <w:rFonts w:cstheme="minorHAnsi"/>
        </w:rPr>
      </w:pPr>
    </w:p>
    <w:p w14:paraId="6EE641C0" w14:textId="71B6EC45" w:rsidR="009B27B0" w:rsidRPr="003B1E31" w:rsidRDefault="00277E89" w:rsidP="004D5A0F">
      <w:pPr>
        <w:jc w:val="both"/>
        <w:rPr>
          <w:rFonts w:cstheme="minorHAnsi"/>
        </w:rPr>
      </w:pPr>
      <w:r w:rsidRPr="003B1E31">
        <w:rPr>
          <w:rFonts w:cstheme="minorHAnsi"/>
        </w:rPr>
        <w:t xml:space="preserve">Over the last two decades, a growing chorus of voices from the field of </w:t>
      </w:r>
      <w:r w:rsidR="00B964AB" w:rsidRPr="003B1E31">
        <w:rPr>
          <w:rFonts w:cstheme="minorHAnsi"/>
        </w:rPr>
        <w:t>EDI</w:t>
      </w:r>
      <w:r w:rsidRPr="003B1E31">
        <w:rPr>
          <w:rFonts w:cstheme="minorHAnsi"/>
        </w:rPr>
        <w:t xml:space="preserve"> scholarship has advocated for a fundamental shift in the approach to studying </w:t>
      </w:r>
      <w:r w:rsidR="00B964AB" w:rsidRPr="003B1E31">
        <w:rPr>
          <w:rFonts w:cstheme="minorHAnsi"/>
        </w:rPr>
        <w:t>EDI</w:t>
      </w:r>
      <w:r w:rsidRPr="003B1E31">
        <w:rPr>
          <w:rFonts w:cstheme="minorHAnsi"/>
        </w:rPr>
        <w:t xml:space="preserve"> within organi</w:t>
      </w:r>
      <w:r w:rsidR="00252F26">
        <w:rPr>
          <w:rFonts w:cstheme="minorHAnsi"/>
        </w:rPr>
        <w:t>s</w:t>
      </w:r>
      <w:r w:rsidRPr="003B1E31">
        <w:rPr>
          <w:rFonts w:cstheme="minorHAnsi"/>
        </w:rPr>
        <w:t>ations</w:t>
      </w:r>
      <w:r w:rsidR="009B191E" w:rsidRPr="003B1E31">
        <w:rPr>
          <w:rFonts w:cstheme="minorHAnsi"/>
        </w:rPr>
        <w:t xml:space="preserve"> </w:t>
      </w:r>
      <w:r w:rsidR="00D73AB0" w:rsidRPr="003B1E31">
        <w:rPr>
          <w:rFonts w:cstheme="minorHAnsi"/>
        </w:rPr>
        <w:fldChar w:fldCharType="begin" w:fldLock="1"/>
      </w:r>
      <w:r w:rsidR="00D73AB0" w:rsidRPr="003B1E31">
        <w:rPr>
          <w:rFonts w:cstheme="minorHAnsi"/>
        </w:rPr>
        <w:instrText>ADDIN CSL_CITATION {"citationItems":[{"id":"ITEM-1","itemData":{"DOI":"10.1177/009102600002900106","ISSN":"00910260","abstract":"There are now more new faces and diversity among the workforce than ever before and this trend is expected to continue into the 21st century. Managers in public and private organizations are searching for and experimenting with various approaches to more effectively deal with increasing workforce diversity. This article briefly reviews the history of diversity management and calls for a new agenda that encourages more collaboration between scholars and administrators, increased researcher on-site observation of workplace reactions to diversity management initiatives, more informative and rigorous case studies, and more third-party evaluations of diversity management initiatives.","author":[{"dropping-particle":"","family":"Ivancevich","given":"John M.","non-dropping-particle":"","parse-names":false,"suffix":""},{"dropping-particle":"","family":"Gilbert","given":"Jacqueline A.","non-dropping-particle":"","parse-names":false,"suffix":""}],"container-title":"Public Personnel Management","id":"ITEM-1","issue":"1","issued":{"date-parts":[["2000"]]},"page":"75-92","publisher":"International Personnel Management Association","title":"Diversity management time for a new approach","type":"article-journal","volume":"29"},"uris":["http://www.mendeley.com/documents/?uuid=f040de7b-fb2b-3777-8e8e-c16068e886e8"]},{"id":"ITEM-2","itemData":{"DOI":"10.1177/1470595811398798","ISBN":"1470-5958 U6 - ctx_ver=Z39.88-2004&amp;ctx_enc=info%3Aofi%2Fenc%3AUTF-8&amp;rfr_id=info:sid/summon.serialssolutions.com&amp;rft_val_fmt=info:ofi/fmt:kev:mtx:journal&amp;rft.genre=article&amp;rft.atitle=Special+Review+Article%3A+Diversity+and+its+not+so+diverse+literature%3A+An+international+perspective&amp;rft.jtitle=International+Journal+of+Cross+Cultural+Management&amp;rft.au=Schneider%2C+Susan+C&amp;rft.au=Maznevski%2C+Martha+L&amp;rft.au=Jonsen%2C+Karsten&amp;rft.date=2011-04-01&amp;rft.pub=SAGE+Publications&amp;rft.issn=1470-5958&amp;rft.vol","ISSN":"1470-5958","PMID":"84608","abstract":"This paper reviews workforce diversity literature and its research findings. We identify important gaps between the literature and the challenges of diversity management. These gaps include lack of organizational level analysis, tokenism, and artificially constructed research settings that cannot address a variety of cultural contexts. Furthermore, most studies do not investigate underlying beliefs and values or managerial interventions. We conclude that the diversity field itself is not very diverse and has been dominated by US-centric research. We provide suggestions for future research themes: language diversity, cultural contextualization of diversity, and social class diversity.","author":[{"dropping-particle":"","family":"Jonsen","given":"Karsten","non-dropping-particle":"","parse-names":false,"suffix":""},{"dropping-particle":"","family":"Maznevski","given":"Martha L.","non-dropping-particle":"","parse-names":false,"suffix":""},{"dropping-particle":"","family":"Schneider","given":"Susan C.","non-dropping-particle":"","parse-names":false,"suffix":""}],"container-title":"International Journal of Cross Cultural Management","id":"ITEM-2","issue":"1","issued":{"date-parts":[["2011","4","20"]]},"page":"35-62","title":"Special Review Article: Diversity and its not so diverse literature: An international perspective","type":"article-journal","volume":"11"},"uris":["http://www.mendeley.com/documents/?uuid=7e43ae05-1d42-4123-b0fd-80202a6e7ab4"]},{"id":"ITEM-3","itemData":{"DOI":"10.1177/014920630202800304","author":[{"dropping-particle":"","family":"Ashkanasy","given":"Neal M","non-dropping-particle":"","parse-names":false,"suffix":""},{"dropping-particle":"","family":"Härtel","given":"Charmine EJ","non-dropping-particle":"","parse-names":false,"suffix":""},{"dropping-particle":"","family":"Daus","given":"Catherine S","non-dropping-particle":"","parse-names":false,"suffix":""}],"container-title":"Journal of Management Ebsco Electronic Journals Service (EJS) on April","id":"ITEM-3","issued":{"date-parts":[["2002"]]},"title":"Diversity and Emotion: The New Frontiers in Organizational Behavior On behalf of: Southern Management Association can be found at: Journal of Management Additional services and information for","type":"article-journal","volume":"28"},"uris":["http://www.mendeley.com/documents/?uuid=f07c4bed-fb50-34f7-ba22-6a27ed32d1df"]},{"id":"ITEM-4","itemData":{"DOI":"10.1108/EDI-07-2019-0197","ISSN":"17587093","abstract":"Purpose: Diversity management plays a significant role in the organization’s outcomes. This study seeks to provide a brief review of the history of diversity management and to identify the articles published on diversity management since 1991. A systematic review of the literature has been carried out to understand the literature in more detail to know the future scope of research. Design/methodology/approach: This study provides a comprehensive systematic review of quantitative, qualitative and theoretical studies published in leading peer-reviewed management journals from 1991 to 2018 and identifies 123 articles that fall within its established search inclusion criteria. Findings: The literature review highlighted several aspects related to diversity management. The findings of the study revealed that there is a high concentration of researches in the USA and most number of articles published in the Academy of Management Journal. Although diversity management is a very emerging topic across the globe in management literature yet there is a lack of research in developed countries. Furthermore, most studies are found empirical in nature and the majority of the studies were published during the period of 1996–2000. This finding suggests that age, gender and racial diversity have been repeatedly discussed in diversity management research while other forms of diversity have given less attention Originality/value: This study is one of the first systematic studies that describe the in-depth analysis of diversity management literature. The significant contribution of this study is to propose the integrated model with contemporary trends and patterns of results reported in diversity research, as well as contextual factors that have received more attention to date.","author":[{"dropping-particle":"","family":"Yadav","given":"Shatrughan","non-dropping-particle":"","parse-names":false,"suffix":""},{"dropping-particle":"","family":"Lenka","given":"Usha","non-dropping-particle":"","parse-names":false,"suffix":""}],"container-title":"Equality, Diversity and Inclusion","id":"ITEM-4","issued":{"date-parts":[["2020"]]},"title":"Diversity management: a systematic review","type":"article-journal"},"uris":["http://www.mendeley.com/documents/?uuid=85392d02-a982-37af-9727-45aec8196145"]},{"id":"ITEM-5","itemData":{"DOI":"10.5465/amr.2019.0103","ISSN":"03637425","author":[{"dropping-particle":"","family":"N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dropping-particle":"","family":"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container-title":"Academy of Management Review","id":"ITEM-5","issue":"3","issued":{"date-parts":[["2019"]]},"page":"498-517","publisher":"Academy of Management","title":"Diversity at a critical juncture: New theories for a complex phenomenon.","type":"article-journal","volume":"44"},"uris":["http://www.mendeley.com/documents/?uuid=24fc3884-7a9c-4608-9f5f-06d3971721b6"]},{"id":"ITEM-6","itemData":{"author":[{"dropping-particle":"","family":"Pullen, A., Vachhani, S., Gagnon, S. and Cornelius","given":"N.","non-dropping-particle":"","parse-names":false,"suffix":""}],"container-title":"Gender, Work and Organization","id":"ITEM-6","issue":"5","issued":{"date-parts":[["2017"]]},"page":"451-456","title":"Critical diversity, philosophy and praxis.","type":"article-journal","volume":"24"},"uris":["http://www.mendeley.com/documents/?uuid=f7820e63-5b5e-48d3-bb14-96c8df7d806d"]},{"id":"ITEM-7","itemData":{"DOI":"10.1177/0950017007082886/ASSET/0950017007082886.FP.PNG_V03","ISSN":"09500170","author":[{"dropping-particle":"","family":"Noon","given":"Mike","non-dropping-particle":"","parse-names":false,"suffix":""}],"container-title":"Work, Employment and Society","id":"ITEM-7","issue":"4","issued":{"date-parts":[["2007","12","1"]]},"page":"773-784","publisher":"SAGE Publications Ltd","title":"The fatal flaws of diversity and the business case for ethnic minorities","type":"article-journal","volume":"21"},"uris":["http://www.mendeley.com/documents/?uuid=b01ce882-9ca7-3d64-bbf4-66c0f64f8fdf"]},{"id":"ITEM-8","itemData":{"DOI":"10.5465/amj.2011.0940","abstract":"Affirmative action plans (AAPs) are designed to facilitate workplace success for members of the groups they target (e.g., women, ethnic minorities), yet may have the ironic effect of stigmatizing AAP targets and, in turn, decreasing their performance outcomes. Prior work has focused on the stigma of incompetence as the primary mechanism that links AAPs to performance; however, the broader social psychological literature suggests that additional mechanisms may also play a role. We use stereotyping theories to develop a more comprehensive model of the pathways through which AAPs limit targets' performance outcomes. Drawing from the stereotype content model, we propose that the negative effect of AAPs on others' evaluations of targets' performance is driven by perceptions of incompetence and low warmth. Drawing from stereotype threat theory, we propose that the negative effect of AAPs on targets' self-evaluated and objective performance is driven by perceptions of low self-competence , negative state affect, and perceived stereotyping by others. Meta-analytic path analyses support our hypotheses. Our theory and findings demonstrate that multiple mechanisms explain the negative consequences of AAPs for targets' performance outcomes, highlight differences in reactions to AAP targets by others versus the self, and provide insight into preventing the unintended negative effects of AAPs.","author":[{"dropping-particle":"","family":"Leslie","given":"Lisa M","non-dropping-particle":"","parse-names":false,"suffix":""},{"dropping-particle":"","family":"Mayer","given":"David M","non-dropping-particle":"","parse-names":false,"suffix":""},{"dropping-particle":"","family":"Kravitz","given":"David A","non-dropping-particle":"","parse-names":false,"suffix":""}],"id":"ITEM-8","issued":{"date-parts":[["0"]]},"title":"THE STIGMA OF AFFIRMATIVE ACTION: A STEREOTYPING-BASED THEORY AND META-ANALYTIC TEST OF THE CONSEQUENCES FOR PERFORMANCE","type":"article-journal"},"uris":["http://www.mendeley.com/documents/?uuid=aa99cf29-df87-36ff-b724-d70b660546f7"]},{"id":"ITEM-9","itemData":{"DOI":"10.1146/ANNUREV-ORGPSYCH-041015-062421","ISSN":"23270608","abstract":"The study of diversity in work groups and organizations has become a significant domain of inquiry. However, the overall consensus in this literature seems to be that a direct relationship between ...","author":[{"dropping-particle":"","family":"Joshi","given":"Aparna","non-dropping-particle":"","parse-names":false,"suffix":""},{"dropping-particle":"","family":"Neely","given":"Brett H.","non-dropping-particle":"","parse-names":false,"suffix":""}],"container-title":"https://doi.org/10.1146/annurev-orgpsych-041015-062421","id":"ITEM-9","issued":{"date-parts":[["2018","1","22"]]},"page":"361-385","publisher":" Annual Reviews ","title":"A Structural-Emergence Model of Diversity in Teams","type":"article-journal","volume":"5"},"uris":["http://www.mendeley.com/documents/?uuid=4188e1ed-13ce-3ddb-9219-ff92893e4bc4"]}],"mendeley":{"formattedCitation":"(Leslie, Mayer and Kravitz, no date; Ivancevich and Gilbert, 2000; Ashkanasy, Härtel and Daus, 2002; Mike Noon, 2007; Jonsen, Maznevski and Schneider, 2011; Pullen, A., Vachhani, S., Gagnon, S. and Cornelius, 2017; Joshi and Neely, 2018; Nkomo &lt;i&gt;et al.&lt;/i&gt;, 2019; Yadav and Lenka, 2020)","plainTextFormattedCitation":"(Leslie, Mayer and Kravitz, no date; Ivancevich and Gilbert, 2000; Ashkanasy, Härtel and Daus, 2002; Mike Noon, 2007; Jonsen, Maznevski and Schneider, 2011; Pullen, A., Vachhani, S., Gagnon, S. and Cornelius, 2017; Joshi and Neely, 2018; Nkomo et al., 2019; Yadav and Lenka, 2020)"},"properties":{"noteIndex":0},"schema":"https://github.com/citation-style-language/schema/raw/master/csl-citation.json"}</w:instrText>
      </w:r>
      <w:r w:rsidR="00D73AB0" w:rsidRPr="003B1E31">
        <w:rPr>
          <w:rFonts w:cstheme="minorHAnsi"/>
        </w:rPr>
        <w:fldChar w:fldCharType="separate"/>
      </w:r>
      <w:r w:rsidR="00D73AB0" w:rsidRPr="003B1E31">
        <w:rPr>
          <w:rFonts w:cstheme="minorHAnsi"/>
          <w:noProof/>
        </w:rPr>
        <w:t xml:space="preserve">(Leslie, Mayer and Kravitz, no date; Ivancevich and Gilbert, 2000; Ashkanasy, Härtel and Daus, 2002; Mike Noon, 2007; Jonsen, Maznevski and Schneider, 2011; Pullen, A., Vachhani, S., Gagnon, S. and Cornelius, 2017; Joshi and Neely, 2018; Nkomo </w:t>
      </w:r>
      <w:r w:rsidR="00D73AB0" w:rsidRPr="003B1E31">
        <w:rPr>
          <w:rFonts w:cstheme="minorHAnsi"/>
          <w:i/>
          <w:noProof/>
        </w:rPr>
        <w:t>et al.</w:t>
      </w:r>
      <w:r w:rsidR="00D73AB0" w:rsidRPr="003B1E31">
        <w:rPr>
          <w:rFonts w:cstheme="minorHAnsi"/>
          <w:noProof/>
        </w:rPr>
        <w:t>, 2019; Yadav and Lenka, 2020)</w:t>
      </w:r>
      <w:r w:rsidR="00D73AB0" w:rsidRPr="003B1E31">
        <w:rPr>
          <w:rFonts w:cstheme="minorHAnsi"/>
        </w:rPr>
        <w:fldChar w:fldCharType="end"/>
      </w:r>
      <w:r w:rsidR="00825ACE" w:rsidRPr="003B1E31">
        <w:rPr>
          <w:rFonts w:cstheme="minorHAnsi"/>
        </w:rPr>
        <w:t xml:space="preserve">. </w:t>
      </w:r>
      <w:r w:rsidRPr="003B1E31">
        <w:rPr>
          <w:rFonts w:cstheme="minorHAnsi"/>
        </w:rPr>
        <w:t xml:space="preserve">This call for change is multifaceted, </w:t>
      </w:r>
      <w:r w:rsidR="005E3F22" w:rsidRPr="003B1E31">
        <w:rPr>
          <w:rFonts w:cstheme="minorHAnsi"/>
        </w:rPr>
        <w:t>seeking</w:t>
      </w:r>
      <w:r w:rsidR="00B7540B" w:rsidRPr="003B1E31">
        <w:rPr>
          <w:rFonts w:cstheme="minorHAnsi"/>
        </w:rPr>
        <w:t xml:space="preserve"> greater collaboration between scholars and </w:t>
      </w:r>
      <w:r w:rsidR="00E53F21" w:rsidRPr="003B1E31">
        <w:rPr>
          <w:rFonts w:cstheme="minorHAnsi"/>
        </w:rPr>
        <w:t>practitioners</w:t>
      </w:r>
      <w:r w:rsidR="00B7540B" w:rsidRPr="003B1E31">
        <w:rPr>
          <w:rFonts w:cstheme="minorHAnsi"/>
        </w:rPr>
        <w:t xml:space="preserve"> </w:t>
      </w:r>
      <w:r w:rsidR="00B7540B" w:rsidRPr="003B1E31">
        <w:rPr>
          <w:rFonts w:cstheme="minorHAnsi"/>
        </w:rPr>
        <w:fldChar w:fldCharType="begin" w:fldLock="1"/>
      </w:r>
      <w:r w:rsidR="00B7540B" w:rsidRPr="003B1E31">
        <w:rPr>
          <w:rFonts w:cstheme="minorHAnsi"/>
        </w:rPr>
        <w:instrText>ADDIN CSL_CITATION {"citationItems":[{"id":"ITEM-1","itemData":{"author":[{"dropping-particle":"","family":"Pullen, A., Vachhani, S., Gagnon, S. and Cornelius","given":"N.","non-dropping-particle":"","parse-names":false,"suffix":""}],"container-title":"Gender, Work and Organization","id":"ITEM-1","issue":"5","issued":{"date-parts":[["2017"]]},"page":"451-456","title":"Critical diversity, philosophy and praxis.","type":"article-journal","volume":"24"},"uris":["http://www.mendeley.com/documents/?uuid=f7820e63-5b5e-48d3-bb14-96c8df7d806d"]},{"id":"ITEM-2","itemData":{"DOI":"10.1177/009102600002900106","ISSN":"00910260","abstract":"There are now more new faces and diversity among the workforce than ever before and this trend is expected to continue into the 21st century. Managers in public and private organizations are searching for and experimenting with various approaches to more effectively deal with increasing workforce diversity. This article briefly reviews the history of diversity management and calls for a new agenda that encourages more collaboration between scholars and administrators, increased researcher on-site observation of workplace reactions to diversity management initiatives, more informative and rigorous case studies, and more third-party evaluations of diversity management initiatives.","author":[{"dropping-particle":"","family":"Ivancevich","given":"John M.","non-dropping-particle":"","parse-names":false,"suffix":""},{"dropping-particle":"","family":"Gilbert","given":"Jacqueline A.","non-dropping-particle":"","parse-names":false,"suffix":""}],"container-title":"Public Personnel Management","id":"ITEM-2","issue":"1","issued":{"date-parts":[["2000"]]},"page":"75-92","publisher":"International Personnel Management Association","title":"Diversity management time for a new approach","type":"article-journal","volume":"29"},"uris":["http://www.mendeley.com/documents/?uuid=f040de7b-fb2b-3777-8e8e-c16068e886e8"]}],"mendeley":{"formattedCitation":"(Ivancevich and Gilbert, 2000; Pullen, A., Vachhani, S., Gagnon, S. and Cornelius, 2017)","plainTextFormattedCitation":"(Ivancevich and Gilbert, 2000; Pullen, A., Vachhani, S., Gagnon, S. and Cornelius, 2017)","previouslyFormattedCitation":"(Ivancevich and Gilbert, 2000; Pullen, A., Vachhani, S., Gagnon, S. and Cornelius, 2017)"},"properties":{"noteIndex":0},"schema":"https://github.com/citation-style-language/schema/raw/master/csl-citation.json"}</w:instrText>
      </w:r>
      <w:r w:rsidR="00B7540B" w:rsidRPr="003B1E31">
        <w:rPr>
          <w:rFonts w:cstheme="minorHAnsi"/>
        </w:rPr>
        <w:fldChar w:fldCharType="separate"/>
      </w:r>
      <w:r w:rsidR="00B7540B" w:rsidRPr="003B1E31">
        <w:rPr>
          <w:rFonts w:cstheme="minorHAnsi"/>
          <w:noProof/>
        </w:rPr>
        <w:t>(Ivancevich and Gilbert, 2000; Pullen, A., Vachhani, S., Gagnon, S. and Cornelius, 2017)</w:t>
      </w:r>
      <w:r w:rsidR="00B7540B" w:rsidRPr="003B1E31">
        <w:rPr>
          <w:rFonts w:cstheme="minorHAnsi"/>
        </w:rPr>
        <w:fldChar w:fldCharType="end"/>
      </w:r>
      <w:r w:rsidR="00B7540B" w:rsidRPr="003B1E31">
        <w:rPr>
          <w:rFonts w:cstheme="minorHAnsi"/>
        </w:rPr>
        <w:t>,</w:t>
      </w:r>
      <w:r w:rsidR="001808EA" w:rsidRPr="003B1E31">
        <w:rPr>
          <w:rFonts w:cstheme="minorHAnsi"/>
        </w:rPr>
        <w:t xml:space="preserve"> </w:t>
      </w:r>
      <w:r w:rsidRPr="003B1E31">
        <w:rPr>
          <w:rFonts w:cstheme="minorHAnsi"/>
        </w:rPr>
        <w:t>a deeper appreciation for cultural and linguistic diversity</w:t>
      </w:r>
      <w:r w:rsidR="00E53F21" w:rsidRPr="003B1E31">
        <w:rPr>
          <w:rFonts w:cstheme="minorHAnsi"/>
        </w:rPr>
        <w:t xml:space="preserve"> </w:t>
      </w:r>
      <w:r w:rsidR="00E53F21" w:rsidRPr="003B1E31">
        <w:rPr>
          <w:rFonts w:cstheme="minorHAnsi"/>
        </w:rPr>
        <w:fldChar w:fldCharType="begin" w:fldLock="1"/>
      </w:r>
      <w:r w:rsidR="00E53F21" w:rsidRPr="003B1E31">
        <w:rPr>
          <w:rFonts w:cstheme="minorHAnsi"/>
        </w:rPr>
        <w:instrText>ADDIN CSL_CITATION {"citationItems":[{"id":"ITEM-1","itemData":{"DOI":"10.1177/1470595811398798","ISBN":"1470-5958 U6 - ctx_ver=Z39.88-2004&amp;ctx_enc=info%3Aofi%2Fenc%3AUTF-8&amp;rfr_id=info:sid/summon.serialssolutions.com&amp;rft_val_fmt=info:ofi/fmt:kev:mtx:journal&amp;rft.genre=article&amp;rft.atitle=Special+Review+Article%3A+Diversity+and+its+not+so+diverse+literature%3A+An+international+perspective&amp;rft.jtitle=International+Journal+of+Cross+Cultural+Management&amp;rft.au=Schneider%2C+Susan+C&amp;rft.au=Maznevski%2C+Martha+L&amp;rft.au=Jonsen%2C+Karsten&amp;rft.date=2011-04-01&amp;rft.pub=SAGE+Publications&amp;rft.issn=1470-5958&amp;rft.vol","ISSN":"1470-5958","PMID":"84608","abstract":"This paper reviews workforce diversity literature and its research findings. We identify important gaps between the literature and the challenges of diversity management. These gaps include lack of organizational level analysis, tokenism, and artificially constructed research settings that cannot address a variety of cultural contexts. Furthermore, most studies do not investigate underlying beliefs and values or managerial interventions. We conclude that the diversity field itself is not very diverse and has been dominated by US-centric research. We provide suggestions for future research themes: language diversity, cultural contextualization of diversity, and social class diversity.","author":[{"dropping-particle":"","family":"Jonsen","given":"Karsten","non-dropping-particle":"","parse-names":false,"suffix":""},{"dropping-particle":"","family":"Maznevski","given":"Martha L.","non-dropping-particle":"","parse-names":false,"suffix":""},{"dropping-particle":"","family":"Schneider","given":"Susan C.","non-dropping-particle":"","parse-names":false,"suffix":""}],"container-title":"International Journal of Cross Cultural Management","id":"ITEM-1","issue":"1","issued":{"date-parts":[["2011","4","20"]]},"page":"35-62","title":"Special Review Article: Diversity and its not so diverse literature: An international perspective","type":"article-journal","volume":"11"},"uris":["http://www.mendeley.com/documents/?uuid=7e43ae05-1d42-4123-b0fd-80202a6e7ab4"]}],"mendeley":{"formattedCitation":"(Jonsen, Maznevski and Schneider, 2011)","plainTextFormattedCitation":"(Jonsen, Maznevski and Schneider, 2011)","previouslyFormattedCitation":"(Jonsen, Maznevski and Schneider, 2011)"},"properties":{"noteIndex":0},"schema":"https://github.com/citation-style-language/schema/raw/master/csl-citation.json"}</w:instrText>
      </w:r>
      <w:r w:rsidR="00E53F21" w:rsidRPr="003B1E31">
        <w:rPr>
          <w:rFonts w:cstheme="minorHAnsi"/>
        </w:rPr>
        <w:fldChar w:fldCharType="separate"/>
      </w:r>
      <w:r w:rsidR="00E53F21" w:rsidRPr="003B1E31">
        <w:rPr>
          <w:rFonts w:cstheme="minorHAnsi"/>
          <w:noProof/>
        </w:rPr>
        <w:t>(Jonsen, Maznevski and Schneider, 2011)</w:t>
      </w:r>
      <w:r w:rsidR="00E53F21" w:rsidRPr="003B1E31">
        <w:rPr>
          <w:rFonts w:cstheme="minorHAnsi"/>
        </w:rPr>
        <w:fldChar w:fldCharType="end"/>
      </w:r>
      <w:r w:rsidRPr="003B1E31">
        <w:rPr>
          <w:rFonts w:cstheme="minorHAnsi"/>
        </w:rPr>
        <w:t xml:space="preserve">, </w:t>
      </w:r>
      <w:r w:rsidR="00552D66" w:rsidRPr="003B1E31">
        <w:rPr>
          <w:rFonts w:cstheme="minorHAnsi"/>
        </w:rPr>
        <w:t xml:space="preserve">and </w:t>
      </w:r>
      <w:r w:rsidR="00CA11E1" w:rsidRPr="003B1E31">
        <w:rPr>
          <w:rFonts w:cstheme="minorHAnsi"/>
        </w:rPr>
        <w:t xml:space="preserve">increased understanding of how emotions shape management thought and practice </w:t>
      </w:r>
      <w:r w:rsidR="00CA11E1" w:rsidRPr="003B1E31">
        <w:rPr>
          <w:rFonts w:cstheme="minorHAnsi"/>
        </w:rPr>
        <w:fldChar w:fldCharType="begin" w:fldLock="1"/>
      </w:r>
      <w:r w:rsidR="00A62244" w:rsidRPr="003B1E31">
        <w:rPr>
          <w:rFonts w:cstheme="minorHAnsi"/>
        </w:rPr>
        <w:instrText>ADDIN CSL_CITATION {"citationItems":[{"id":"ITEM-1","itemData":{"DOI":"10.1177/014920630202800304","author":[{"dropping-particle":"","family":"Ashkanasy","given":"Neal M","non-dropping-particle":"","parse-names":false,"suffix":""},{"dropping-particle":"","family":"Härtel","given":"Charmine EJ","non-dropping-particle":"","parse-names":false,"suffix":""},{"dropping-particle":"","family":"Daus","given":"Catherine S","non-dropping-particle":"","parse-names":false,"suffix":""}],"container-title":"Journal of Management Ebsco Electronic Journals Service (EJS) on April","id":"ITEM-1","issued":{"date-parts":[["2002"]]},"title":"Diversity and Emotion: The New Frontiers in Organizational Behavior On behalf of: Southern Management Association can be found at: Journal of Management Additional services and information for","type":"article-journal","volume":"28"},"uris":["http://www.mendeley.com/documents/?uuid=f07c4bed-fb50-34f7-ba22-6a27ed32d1df"]}],"mendeley":{"formattedCitation":"(Ashkanasy, Härtel and Daus, 2002)","plainTextFormattedCitation":"(Ashkanasy, Härtel and Daus, 2002)","previouslyFormattedCitation":"(Ashkanasy, Härtel and Daus, 2002)"},"properties":{"noteIndex":0},"schema":"https://github.com/citation-style-language/schema/raw/master/csl-citation.json"}</w:instrText>
      </w:r>
      <w:r w:rsidR="00CA11E1" w:rsidRPr="003B1E31">
        <w:rPr>
          <w:rFonts w:cstheme="minorHAnsi"/>
        </w:rPr>
        <w:fldChar w:fldCharType="separate"/>
      </w:r>
      <w:r w:rsidR="00CA11E1" w:rsidRPr="003B1E31">
        <w:rPr>
          <w:rFonts w:cstheme="minorHAnsi"/>
          <w:noProof/>
        </w:rPr>
        <w:t>(Ashkanasy, Härtel and Daus, 2002)</w:t>
      </w:r>
      <w:r w:rsidR="00CA11E1" w:rsidRPr="003B1E31">
        <w:rPr>
          <w:rFonts w:cstheme="minorHAnsi"/>
        </w:rPr>
        <w:fldChar w:fldCharType="end"/>
      </w:r>
      <w:r w:rsidR="009B27B0" w:rsidRPr="003B1E31">
        <w:rPr>
          <w:rFonts w:cstheme="minorHAnsi"/>
        </w:rPr>
        <w:t>.</w:t>
      </w:r>
    </w:p>
    <w:p w14:paraId="6731955E" w14:textId="3884865D" w:rsidR="00D222E2" w:rsidRPr="003B1E31" w:rsidRDefault="00D222E2" w:rsidP="00D222E2">
      <w:pPr>
        <w:rPr>
          <w:rFonts w:cstheme="minorHAnsi"/>
        </w:rPr>
      </w:pPr>
      <w:r w:rsidRPr="003B1E31">
        <w:rPr>
          <w:rFonts w:cstheme="minorHAnsi"/>
        </w:rPr>
        <w:t>The existing diversity literature is polarised between proving and disproving the business case for diversity, often at the expense of addressing more pressing concerns such as structural inequality and the nuances of inclusion. The prevailing focus on individual-level outcomes has led to a neglect of systemic factors and the broader socio-political forces within organi</w:t>
      </w:r>
      <w:r w:rsidR="00252F26">
        <w:rPr>
          <w:rFonts w:cstheme="minorHAnsi"/>
        </w:rPr>
        <w:t>s</w:t>
      </w:r>
      <w:r w:rsidRPr="003B1E31">
        <w:rPr>
          <w:rFonts w:cstheme="minorHAnsi"/>
        </w:rPr>
        <w:t>ations (Nkomo et al., 2019)</w:t>
      </w:r>
      <w:r w:rsidR="00A4758A">
        <w:rPr>
          <w:rFonts w:cstheme="minorHAnsi"/>
        </w:rPr>
        <w:t>, f</w:t>
      </w:r>
      <w:r w:rsidRPr="003B1E31">
        <w:rPr>
          <w:rFonts w:cstheme="minorHAnsi"/>
        </w:rPr>
        <w:t>urther complicated by the positioning of the term diversity</w:t>
      </w:r>
      <w:r w:rsidR="00A4758A">
        <w:rPr>
          <w:rFonts w:cstheme="minorHAnsi"/>
        </w:rPr>
        <w:t>,</w:t>
      </w:r>
      <w:r w:rsidRPr="003B1E31">
        <w:rPr>
          <w:rFonts w:cstheme="minorHAnsi"/>
        </w:rPr>
        <w:t xml:space="preserve"> which creates tension with ideas around equality </w:t>
      </w:r>
      <w:r w:rsidRPr="003B1E31">
        <w:rPr>
          <w:rFonts w:cstheme="minorHAnsi"/>
        </w:rPr>
        <w:fldChar w:fldCharType="begin" w:fldLock="1"/>
      </w:r>
      <w:r w:rsidRPr="003B1E31">
        <w:rPr>
          <w:rFonts w:cstheme="minorHAnsi"/>
        </w:rPr>
        <w:instrText>ADDIN CSL_CITATION {"citationItems":[{"id":"ITEM-1","itemData":{"DOI":"10.1086/676457","ISSN":"00113204","abstract":"The tension between the values of economic equality and diversity can be found throughout the world, and yet it rarely is recognized by scholars, partly because it deals with the sensitive area of culture and poverty. This article will focus on where this tension comes from, how and where it is expressed both worldwide and in the United States, and why anthropologists and sociologists neglect it. The tension expresses itself in predicaments in contexts ranging from government policy (e.g., on indigenous groups) to the workings of local antipoverty nonprofits, often confounding attempts to deal with the issue of inequality. The issue is neglected for a number of reasons, including the preferred narratives of poverty scholars and their assumptions about human aspiration and fault. Instead, I argue for better attention to the complexities of human action, culture, and agency in order to understand poverty and inequality. © 2014 by The Wenner-Gren Foundation for Anthropological Research. All rights reserved.","author":[{"dropping-particle":"","family":"Jindra","given":"Michael","non-dropping-particle":"","parse-names":false,"suffix":""}],"container-title":"Current Anthropology","id":"ITEM-1","issue":"3","issued":{"date-parts":[["2014"]]},"page":"316-334","publisher":"University of Chicago Press","title":"The dilemma of equality and diversity","type":"article-journal","volume":"55"},"uris":["http://www.mendeley.com/documents/?uuid=7abb62e4-48b7-39ed-9f4f-b9f24f3cf9c2"]}],"mendeley":{"formattedCitation":"(Jindra, 2014)","plainTextFormattedCitation":"(Jindra, 2014)","previouslyFormattedCitation":"(Jindra, 2014)"},"properties":{"noteIndex":0},"schema":"https://github.com/citation-style-language/schema/raw/master/csl-citation.json"}</w:instrText>
      </w:r>
      <w:r w:rsidRPr="003B1E31">
        <w:rPr>
          <w:rFonts w:cstheme="minorHAnsi"/>
        </w:rPr>
        <w:fldChar w:fldCharType="separate"/>
      </w:r>
      <w:r w:rsidRPr="003B1E31">
        <w:rPr>
          <w:rFonts w:cstheme="minorHAnsi"/>
          <w:noProof/>
        </w:rPr>
        <w:t>(Jindra, 2014)</w:t>
      </w:r>
      <w:r w:rsidRPr="003B1E31">
        <w:rPr>
          <w:rFonts w:cstheme="minorHAnsi"/>
        </w:rPr>
        <w:fldChar w:fldCharType="end"/>
      </w:r>
      <w:r w:rsidRPr="003B1E31">
        <w:rPr>
          <w:rFonts w:cstheme="minorHAnsi"/>
        </w:rPr>
        <w:t xml:space="preserve">. </w:t>
      </w:r>
    </w:p>
    <w:p w14:paraId="2D42C353" w14:textId="1E0A4E4D" w:rsidR="00C26CBC" w:rsidRPr="003B1E31" w:rsidRDefault="00C26CBC" w:rsidP="004D5A0F">
      <w:pPr>
        <w:jc w:val="both"/>
        <w:rPr>
          <w:rFonts w:cstheme="minorHAnsi"/>
        </w:rPr>
      </w:pPr>
      <w:r w:rsidRPr="003B1E31">
        <w:rPr>
          <w:rFonts w:cstheme="minorHAnsi"/>
        </w:rPr>
        <w:t>A critical examination of diversity management reveals its limitations, particularly its tendency to promote uniform practices across diverse organi</w:t>
      </w:r>
      <w:r w:rsidR="00252F26">
        <w:rPr>
          <w:rFonts w:cstheme="minorHAnsi"/>
        </w:rPr>
        <w:t>s</w:t>
      </w:r>
      <w:r w:rsidRPr="003B1E31">
        <w:rPr>
          <w:rFonts w:cstheme="minorHAnsi"/>
        </w:rPr>
        <w:t xml:space="preserve">ational landscapes, thus overlooking the unique contextual factors that influence EDI dynamics (Syed and Kramar, 2009). This critique is supported by empirical research that advocates for a contextually rich, intersectional approach to studying EDI, </w:t>
      </w:r>
      <w:r w:rsidR="00A4758A">
        <w:rPr>
          <w:rFonts w:cstheme="minorHAnsi"/>
        </w:rPr>
        <w:t>which acknowledges the multifaceted identities of</w:t>
      </w:r>
      <w:r w:rsidRPr="003B1E31">
        <w:rPr>
          <w:rFonts w:cstheme="minorHAnsi"/>
        </w:rPr>
        <w:t xml:space="preserve"> subjects and researchers alike (Roberson, Ryan, and Ragins, 2017).</w:t>
      </w:r>
      <w:r w:rsidR="00F154E3" w:rsidRPr="003B1E31">
        <w:rPr>
          <w:rFonts w:cstheme="minorHAnsi"/>
        </w:rPr>
        <w:t xml:space="preserve"> </w:t>
      </w:r>
      <w:r w:rsidR="00F154E3" w:rsidRPr="003B1E31">
        <w:rPr>
          <w:rFonts w:cstheme="minorHAnsi"/>
        </w:rPr>
        <w:t>Although DM has provided insight into the what and the who, there is a gap regarding the when and the why.</w:t>
      </w:r>
    </w:p>
    <w:p w14:paraId="58D2BA12" w14:textId="43681E29" w:rsidR="00D17CDD" w:rsidRPr="003B1E31" w:rsidRDefault="00D17CDD" w:rsidP="00D17CDD">
      <w:pPr>
        <w:rPr>
          <w:rFonts w:cstheme="minorHAnsi"/>
        </w:rPr>
      </w:pPr>
      <w:r w:rsidRPr="003B1E31">
        <w:rPr>
          <w:rFonts w:cstheme="minorHAnsi"/>
        </w:rPr>
        <w:t xml:space="preserve">Research in both DMs has strayed from the utilitarian and static ontology, providing much-needed insight </w:t>
      </w:r>
      <w:r w:rsidRPr="003B1E31">
        <w:rPr>
          <w:rFonts w:cstheme="minorHAnsi"/>
        </w:rPr>
        <w:fldChar w:fldCharType="begin" w:fldLock="1"/>
      </w:r>
      <w:r w:rsidRPr="003B1E31">
        <w:rPr>
          <w:rFonts w:cstheme="minorHAnsi"/>
        </w:rPr>
        <w:instrText>ADDIN CSL_CITATION {"citationItems":[{"id":"ITEM-1","itemData":{"DOI":"10.1108/00483480010324689","ISSN":"0048-3486","URL":"http://www.emeraldinsight.com/doi/abs/10.1108/00483480010324689","abstract":"Climate for diversity and its effects on career and organisational attitudes and perceptions","accessed":{"date-parts":[["2014","4","20"]]},"author":[{"dropping-particle":"","family":"Hicks-Clarke","given":"Deborah","non-dropping-particle":"","parse-names":false,"suffix":""},{"dropping-particle":"","family":"Iles","given":"Paul","non-dropping-particle":"","parse-names":false,"suffix":""}],"container-title":"Personnel Review","id":"ITEM-1","issue":"3","issued":{"date-parts":[["2000","1","6"]]},"language":"en","page":"324-345","publisher":"MCB UP Ltd","title":"Climate for diversity and its effects on career and organisational attitudes and perceptions: Personnel Review: Vol 29, No 3","type":"webpage","volume":"29"},"uris":["http://www.mendeley.com/documents/?uuid=b3bc6cdb-c7aa-4a0f-a879-1e12a8ec5a2a"]},{"id":"ITEM-2","itemData":{"DOI":"10.1002/job.4030140107","ISSN":"08943796","author":[{"dropping-particle":"","family":"Kossek","given":"Ellen Ernst","non-dropping-particle":"","parse-names":false,"suffix":""},{"dropping-particle":"","family":"Zonia","given":"Susan C.","non-dropping-particle":"","parse-names":false,"suffix":""}],"container-title":"Journal of Organizational Behavior","id":"ITEM-2","issue":"1","issued":{"date-parts":[["1993","1"]]},"page":"61-81","title":"Assessing diversity climate: A field study of reactions to employer efforts to promote diversity","type":"article-journal","volume":"14"},"uris":["http://www.mendeley.com/documents/?uuid=906381d0-5ae4-4607-be51-26ee4c6541db"]},{"id":"ITEM-3","itemData":{"DOI":"10.1177/0149206320934547","ISSN":"15571211","abstract":"Extant diversity climate research has been based primarily upon the Interactional Model of Cultural Diversity (IMCD). While prior research has supported the beneficial effects of prodiversity clima...","author":[{"dropping-particle":"","family":"Holmes","given":"Oscar","non-dropping-particle":"","parse-names":false,"suffix":""},{"dropping-particle":"","family":"Jiang","given":"Kaifeng","non-dropping-particle":"","parse-names":false,"suffix":""},{"dropping-particle":"","family":"Avery","given":"Derek R.","non-dropping-particle":"","parse-names":false,"suffix":""},{"dropping-particle":"","family":"McKay","given":"Patrick F.","non-dropping-particle":"","parse-names":false,"suffix":""},{"dropping-particle":"","family":"Oh","given":"In Sue","non-dropping-particle":"","parse-names":false,"suffix":""},{"dropping-particle":"","family":"Tillman","given":"C. Justice","non-dropping-particle":"","parse-names":false,"suffix":""}],"container-title":"https://doi.org/10.1177/0149206320934547","id":"ITEM-3","issue":"6","issued":{"date-parts":[["2020","6","29"]]},"page":"1357-1382","publisher":"SAGE PublicationsSage CA: Los Angeles, CA","title":"A Meta-Analysis Integrating 25 Years of Diversity Climate Research","type":"article-journal","volume":"47"},"uris":["http://www.mendeley.com/documents/?uuid=923a0d2b-ff81-3293-880c-a06e4e8d2b6b"]},{"id":"ITEM-4","itemData":{"DOI":"10.1093/SW/45.4.339","ISSN":"0037-8046","PMID":"10932933","abstract":"This article's main argument is that organizations need to expand their notion of diversity to include not only the organization itself, but also the larger systems that constitute its environment. The concept of \"the inclusive workplace,\" introduced here, refers to a work organization that is not only accepting and using the diversity of its own work force, but also is active in the community, participates in state and federal programs to include working poor people, and collaborates across cultural and national boundaries with a focus on global mutual interests. Using an ecosystems perspective, the article outlines a value-based model and a practice-based model of the inclusive workplace as they pertain to the different organizational levels, from the micro to the macro. Finally, implications for the social work profession are drawn with specific case examples for each system level.","author":[{"dropping-particle":"","family":"Mor Barak","given":"Michàl E.","non-dropping-particle":"","parse-names":false,"suffix":""}],"container-title":"Social Work","id":"ITEM-4","issue":"4","issued":{"date-parts":[["2000","7","1"]]},"page":"339-353","publisher":"Oxford Academic","title":"The Inclusive Workplace: An Ecosystems Approach to Diversity Management","type":"article-journal","volume":"45"},"uris":["http://www.mendeley.com/documents/?uuid=eb3f3f08-3e75-35d2-94e7-be0f19843074"]}],"mendeley":{"formattedCitation":"(Kossek and Zonia, 1993; Hicks-Clarke and Iles, 2000; Mor Barak, 2000; Holmes &lt;i&gt;et al.&lt;/i&gt;, 2020)","plainTextFormattedCitation":"(Kossek and Zonia, 1993; Hicks-Clarke and Iles, 2000; Mor Barak, 2000; Holmes et al., 2020)","previouslyFormattedCitation":"(Kossek and Zonia, 1993; Hicks-Clarke and Iles, 2000; Mor Barak, 2000; Holmes &lt;i&gt;et al.&lt;/i&gt;, 2020)"},"properties":{"noteIndex":0},"schema":"https://github.com/citation-style-language/schema/raw/master/csl-citation.json"}</w:instrText>
      </w:r>
      <w:r w:rsidRPr="003B1E31">
        <w:rPr>
          <w:rFonts w:cstheme="minorHAnsi"/>
        </w:rPr>
        <w:fldChar w:fldCharType="separate"/>
      </w:r>
      <w:r w:rsidRPr="003B1E31">
        <w:rPr>
          <w:rFonts w:cstheme="minorHAnsi"/>
          <w:noProof/>
        </w:rPr>
        <w:t xml:space="preserve">(Kossek and Zonia, 1993; Hicks-Clarke and Iles, 2000; Mor Barak, 2000; Holmes </w:t>
      </w:r>
      <w:r w:rsidRPr="003B1E31">
        <w:rPr>
          <w:rFonts w:cstheme="minorHAnsi"/>
          <w:i/>
          <w:noProof/>
        </w:rPr>
        <w:t>et al.</w:t>
      </w:r>
      <w:r w:rsidRPr="003B1E31">
        <w:rPr>
          <w:rFonts w:cstheme="minorHAnsi"/>
          <w:noProof/>
        </w:rPr>
        <w:t>, 2020)</w:t>
      </w:r>
      <w:r w:rsidRPr="003B1E31">
        <w:rPr>
          <w:rFonts w:cstheme="minorHAnsi"/>
        </w:rPr>
        <w:fldChar w:fldCharType="end"/>
      </w:r>
      <w:r w:rsidRPr="003B1E31">
        <w:rPr>
          <w:rFonts w:cstheme="minorHAnsi"/>
        </w:rPr>
        <w:t>. However, DM is still bound by the overarching ontological positioning, meaning the presumptions of the overall concept can undermine papers focused on structural equality and macro levels.</w:t>
      </w:r>
    </w:p>
    <w:p w14:paraId="54B739F1" w14:textId="1F575F75" w:rsidR="002C6314" w:rsidRPr="002C6314" w:rsidRDefault="002C6314" w:rsidP="002C6314">
      <w:pPr>
        <w:rPr>
          <w:rFonts w:cstheme="minorHAnsi"/>
        </w:rPr>
      </w:pPr>
      <w:r w:rsidRPr="002C6314">
        <w:rPr>
          <w:rFonts w:cstheme="minorHAnsi"/>
        </w:rPr>
        <w:t xml:space="preserve">This discourse suggests a pivotal moment in the field that necessitates a departure from the traditional </w:t>
      </w:r>
      <w:r w:rsidR="0042096F" w:rsidRPr="003B1E31">
        <w:rPr>
          <w:rFonts w:cstheme="minorHAnsi"/>
        </w:rPr>
        <w:t>DM</w:t>
      </w:r>
      <w:r w:rsidRPr="002C6314">
        <w:rPr>
          <w:rFonts w:cstheme="minorHAnsi"/>
        </w:rPr>
        <w:t xml:space="preserve"> framework towards an approach that prioriti</w:t>
      </w:r>
      <w:r w:rsidR="00252F26">
        <w:rPr>
          <w:rFonts w:cstheme="minorHAnsi"/>
        </w:rPr>
        <w:t>s</w:t>
      </w:r>
      <w:r w:rsidRPr="002C6314">
        <w:rPr>
          <w:rFonts w:cstheme="minorHAnsi"/>
        </w:rPr>
        <w:t xml:space="preserve">es </w:t>
      </w:r>
      <w:r w:rsidR="00EF4D8D" w:rsidRPr="003B1E31">
        <w:rPr>
          <w:rFonts w:cstheme="minorHAnsi"/>
        </w:rPr>
        <w:t>behavioural</w:t>
      </w:r>
      <w:r w:rsidRPr="002C6314">
        <w:rPr>
          <w:rFonts w:cstheme="minorHAnsi"/>
        </w:rPr>
        <w:t xml:space="preserve"> equality. Such an approach would </w:t>
      </w:r>
      <w:r w:rsidR="00AC28D0">
        <w:rPr>
          <w:rFonts w:cstheme="minorHAnsi"/>
        </w:rPr>
        <w:t>recognise the inherent value of diverse perspectives and</w:t>
      </w:r>
      <w:r w:rsidRPr="002C6314">
        <w:rPr>
          <w:rFonts w:cstheme="minorHAnsi"/>
        </w:rPr>
        <w:t xml:space="preserve"> critically assess the structural and systemic challenges that impede inclusivity. By shifting the focus from identity to </w:t>
      </w:r>
      <w:r w:rsidR="00EF4D8D" w:rsidRPr="003B1E31">
        <w:rPr>
          <w:rFonts w:cstheme="minorHAnsi"/>
        </w:rPr>
        <w:t>behaviour</w:t>
      </w:r>
      <w:r w:rsidR="00AC28D0">
        <w:rPr>
          <w:rFonts w:cstheme="minorHAnsi"/>
        </w:rPr>
        <w:t xml:space="preserve"> and</w:t>
      </w:r>
      <w:r w:rsidRPr="002C6314">
        <w:rPr>
          <w:rFonts w:cstheme="minorHAnsi"/>
        </w:rPr>
        <w:t xml:space="preserve"> grounding research in the complex realities of organi</w:t>
      </w:r>
      <w:r w:rsidR="00252F26">
        <w:rPr>
          <w:rFonts w:cstheme="minorHAnsi"/>
        </w:rPr>
        <w:t>s</w:t>
      </w:r>
      <w:r w:rsidRPr="002C6314">
        <w:rPr>
          <w:rFonts w:cstheme="minorHAnsi"/>
        </w:rPr>
        <w:t>ational and external contexts, this new paradigm aims to foster a more inclusive, equitable, and just organi</w:t>
      </w:r>
      <w:r w:rsidR="00252F26">
        <w:rPr>
          <w:rFonts w:cstheme="minorHAnsi"/>
        </w:rPr>
        <w:t>s</w:t>
      </w:r>
      <w:r w:rsidRPr="002C6314">
        <w:rPr>
          <w:rFonts w:cstheme="minorHAnsi"/>
        </w:rPr>
        <w:t>ational culture.</w:t>
      </w:r>
    </w:p>
    <w:p w14:paraId="1436B469" w14:textId="4CBB0593" w:rsidR="002C6314" w:rsidRPr="002C6314" w:rsidRDefault="002C6314" w:rsidP="002C6314">
      <w:pPr>
        <w:rPr>
          <w:rFonts w:cstheme="minorHAnsi"/>
        </w:rPr>
      </w:pPr>
      <w:proofErr w:type="gramStart"/>
      <w:r w:rsidRPr="002C6314">
        <w:rPr>
          <w:rFonts w:cstheme="minorHAnsi"/>
        </w:rPr>
        <w:t>In light of</w:t>
      </w:r>
      <w:proofErr w:type="gramEnd"/>
      <w:r w:rsidRPr="002C6314">
        <w:rPr>
          <w:rFonts w:cstheme="minorHAnsi"/>
        </w:rPr>
        <w:t xml:space="preserve"> these considerations, it is proposed that the field of EDI research evolves to embrace a new, comprehensive framework that integrates the lessons learned from past </w:t>
      </w:r>
      <w:r w:rsidR="000A3BBB" w:rsidRPr="003B1E31">
        <w:rPr>
          <w:rFonts w:cstheme="minorHAnsi"/>
        </w:rPr>
        <w:t>DM</w:t>
      </w:r>
      <w:r w:rsidRPr="002C6314">
        <w:rPr>
          <w:rFonts w:cstheme="minorHAnsi"/>
        </w:rPr>
        <w:t xml:space="preserve"> efforts while addressing the limitations identified. This proposed approach emphasi</w:t>
      </w:r>
      <w:r w:rsidR="00252F26">
        <w:rPr>
          <w:rFonts w:cstheme="minorHAnsi"/>
        </w:rPr>
        <w:t>s</w:t>
      </w:r>
      <w:r w:rsidRPr="002C6314">
        <w:rPr>
          <w:rFonts w:cstheme="minorHAnsi"/>
        </w:rPr>
        <w:t>es the importance of understanding the unintended consequences of EDI initiatives, the need for context-sensitive research methodologies, and the prioriti</w:t>
      </w:r>
      <w:r w:rsidR="00252F26">
        <w:rPr>
          <w:rFonts w:cstheme="minorHAnsi"/>
        </w:rPr>
        <w:t>s</w:t>
      </w:r>
      <w:r w:rsidRPr="002C6314">
        <w:rPr>
          <w:rFonts w:cstheme="minorHAnsi"/>
        </w:rPr>
        <w:t xml:space="preserve">ation of structural and </w:t>
      </w:r>
      <w:r w:rsidR="008B6648" w:rsidRPr="003B1E31">
        <w:rPr>
          <w:rFonts w:cstheme="minorHAnsi"/>
        </w:rPr>
        <w:t>behavioural</w:t>
      </w:r>
      <w:r w:rsidRPr="002C6314">
        <w:rPr>
          <w:rFonts w:cstheme="minorHAnsi"/>
        </w:rPr>
        <w:t xml:space="preserve"> changes over superficial diversity metrics. </w:t>
      </w:r>
      <w:r w:rsidR="00AC28D0">
        <w:rPr>
          <w:rFonts w:cstheme="minorHAnsi"/>
        </w:rPr>
        <w:t>Doing so</w:t>
      </w:r>
      <w:r w:rsidRPr="002C6314">
        <w:rPr>
          <w:rFonts w:cstheme="minorHAnsi"/>
        </w:rPr>
        <w:t xml:space="preserve"> aims to contribute to </w:t>
      </w:r>
      <w:r w:rsidR="00AC28D0">
        <w:rPr>
          <w:rFonts w:cstheme="minorHAnsi"/>
        </w:rPr>
        <w:t>developing</w:t>
      </w:r>
      <w:r w:rsidRPr="002C6314">
        <w:rPr>
          <w:rFonts w:cstheme="minorHAnsi"/>
        </w:rPr>
        <w:t xml:space="preserve"> more effective, sustainable, and equitable organi</w:t>
      </w:r>
      <w:r w:rsidR="00252F26">
        <w:rPr>
          <w:rFonts w:cstheme="minorHAnsi"/>
        </w:rPr>
        <w:t>s</w:t>
      </w:r>
      <w:r w:rsidRPr="002C6314">
        <w:rPr>
          <w:rFonts w:cstheme="minorHAnsi"/>
        </w:rPr>
        <w:t>ational practices.</w:t>
      </w:r>
    </w:p>
    <w:p w14:paraId="5AD59CE1" w14:textId="77777777" w:rsidR="00E373C1" w:rsidRPr="003B1E31" w:rsidRDefault="00E373C1" w:rsidP="00E373C1">
      <w:pPr>
        <w:rPr>
          <w:rFonts w:cstheme="minorHAnsi"/>
        </w:rPr>
      </w:pPr>
    </w:p>
    <w:p w14:paraId="2D68777F" w14:textId="2AE62992" w:rsidR="00C73516" w:rsidRPr="003B1E31" w:rsidRDefault="009D37B0" w:rsidP="00C73516">
      <w:pPr>
        <w:pStyle w:val="Heading2"/>
        <w:rPr>
          <w:rFonts w:asciiTheme="minorHAnsi" w:hAnsiTheme="minorHAnsi" w:cstheme="minorHAnsi"/>
        </w:rPr>
      </w:pPr>
      <w:r w:rsidRPr="003B1E31">
        <w:rPr>
          <w:rFonts w:asciiTheme="minorHAnsi" w:hAnsiTheme="minorHAnsi" w:cstheme="minorHAnsi"/>
        </w:rPr>
        <w:t xml:space="preserve">3.4 </w:t>
      </w:r>
      <w:r w:rsidR="00D56FFC" w:rsidRPr="003B1E31">
        <w:rPr>
          <w:rFonts w:asciiTheme="minorHAnsi" w:hAnsiTheme="minorHAnsi" w:cstheme="minorHAnsi"/>
        </w:rPr>
        <w:t xml:space="preserve">Introducing Behavioural Science </w:t>
      </w:r>
    </w:p>
    <w:p w14:paraId="1F77A5B5" w14:textId="77777777" w:rsidR="00C73516" w:rsidRPr="003B1E31" w:rsidRDefault="00C73516" w:rsidP="00C73516">
      <w:pPr>
        <w:rPr>
          <w:rFonts w:cstheme="minorHAnsi"/>
        </w:rPr>
      </w:pPr>
    </w:p>
    <w:p w14:paraId="745CE014" w14:textId="555381CB" w:rsidR="00C3141E" w:rsidRPr="003B1E31" w:rsidRDefault="004C7AEE" w:rsidP="00C3141E">
      <w:pPr>
        <w:rPr>
          <w:rFonts w:cstheme="minorHAnsi"/>
        </w:rPr>
      </w:pPr>
      <w:r w:rsidRPr="003B1E31">
        <w:rPr>
          <w:rFonts w:cstheme="minorHAnsi"/>
        </w:rPr>
        <w:t xml:space="preserve">Behavioural Science </w:t>
      </w:r>
      <w:r w:rsidR="00514FB9" w:rsidRPr="003B1E31">
        <w:rPr>
          <w:rFonts w:cstheme="minorHAnsi"/>
        </w:rPr>
        <w:t xml:space="preserve">is an interdisciplinary field </w:t>
      </w:r>
      <w:r w:rsidR="0030738F" w:rsidRPr="003B1E31">
        <w:rPr>
          <w:rFonts w:cstheme="minorHAnsi"/>
        </w:rPr>
        <w:t>encompassing</w:t>
      </w:r>
      <w:r w:rsidR="00807A35" w:rsidRPr="003B1E31">
        <w:rPr>
          <w:rFonts w:cstheme="minorHAnsi"/>
        </w:rPr>
        <w:t xml:space="preserve"> elements of sociology, </w:t>
      </w:r>
      <w:proofErr w:type="gramStart"/>
      <w:r w:rsidR="00364849" w:rsidRPr="003B1E31">
        <w:rPr>
          <w:rFonts w:cstheme="minorHAnsi"/>
        </w:rPr>
        <w:t>psychology</w:t>
      </w:r>
      <w:proofErr w:type="gramEnd"/>
      <w:r w:rsidR="00807A35" w:rsidRPr="003B1E31">
        <w:rPr>
          <w:rFonts w:cstheme="minorHAnsi"/>
        </w:rPr>
        <w:t xml:space="preserve"> and anthropology</w:t>
      </w:r>
      <w:r w:rsidR="00AC74CD" w:rsidRPr="003B1E31">
        <w:rPr>
          <w:rFonts w:cstheme="minorHAnsi"/>
        </w:rPr>
        <w:t>.</w:t>
      </w:r>
      <w:r w:rsidR="00931EEF" w:rsidRPr="003B1E31">
        <w:rPr>
          <w:rFonts w:cstheme="minorHAnsi"/>
        </w:rPr>
        <w:t xml:space="preserve"> </w:t>
      </w:r>
      <w:r w:rsidR="0037158D" w:rsidRPr="003B1E31">
        <w:rPr>
          <w:rFonts w:cstheme="minorHAnsi"/>
        </w:rPr>
        <w:t xml:space="preserve">The goals of behavioural science </w:t>
      </w:r>
      <w:r w:rsidR="00FB38EB" w:rsidRPr="003B1E31">
        <w:rPr>
          <w:rFonts w:cstheme="minorHAnsi"/>
        </w:rPr>
        <w:t xml:space="preserve">have been </w:t>
      </w:r>
      <w:r w:rsidR="000F6812" w:rsidRPr="003B1E31">
        <w:rPr>
          <w:rFonts w:cstheme="minorHAnsi"/>
        </w:rPr>
        <w:t xml:space="preserve">outlined as the </w:t>
      </w:r>
      <w:r w:rsidR="00FB38EB" w:rsidRPr="003B1E31">
        <w:rPr>
          <w:rFonts w:cstheme="minorHAnsi"/>
        </w:rPr>
        <w:t>description</w:t>
      </w:r>
      <w:r w:rsidR="000F6812" w:rsidRPr="003B1E31">
        <w:rPr>
          <w:rFonts w:cstheme="minorHAnsi"/>
        </w:rPr>
        <w:t>, understanding, prediction</w:t>
      </w:r>
      <w:r w:rsidR="00A662DA" w:rsidRPr="003B1E31">
        <w:rPr>
          <w:rFonts w:cstheme="minorHAnsi"/>
        </w:rPr>
        <w:t xml:space="preserve"> and control of behaviour</w:t>
      </w:r>
      <w:r w:rsidR="0030738F" w:rsidRPr="003B1E31">
        <w:rPr>
          <w:rFonts w:cstheme="minorHAnsi"/>
        </w:rPr>
        <w:t>,</w:t>
      </w:r>
      <w:r w:rsidR="00DB67EA" w:rsidRPr="003B1E31">
        <w:rPr>
          <w:rFonts w:cstheme="minorHAnsi"/>
        </w:rPr>
        <w:t xml:space="preserve"> which are applied through </w:t>
      </w:r>
      <w:r w:rsidR="00BC3AD3" w:rsidRPr="003B1E31">
        <w:rPr>
          <w:rFonts w:cstheme="minorHAnsi"/>
        </w:rPr>
        <w:t>"</w:t>
      </w:r>
      <w:r w:rsidR="002717DD" w:rsidRPr="003B1E31">
        <w:rPr>
          <w:rFonts w:cstheme="minorHAnsi"/>
        </w:rPr>
        <w:t>three</w:t>
      </w:r>
      <w:r w:rsidR="00C00BD8" w:rsidRPr="003B1E31">
        <w:rPr>
          <w:rFonts w:cstheme="minorHAnsi"/>
        </w:rPr>
        <w:t xml:space="preserve"> interconnected aspects, research that generates knowledge, theory that </w:t>
      </w:r>
      <w:r w:rsidR="00E2002E" w:rsidRPr="003B1E31">
        <w:rPr>
          <w:rFonts w:cstheme="minorHAnsi"/>
        </w:rPr>
        <w:t>organi</w:t>
      </w:r>
      <w:r w:rsidR="00252F26">
        <w:rPr>
          <w:rFonts w:cstheme="minorHAnsi"/>
        </w:rPr>
        <w:t>s</w:t>
      </w:r>
      <w:r w:rsidR="00E2002E" w:rsidRPr="003B1E31">
        <w:rPr>
          <w:rFonts w:cstheme="minorHAnsi"/>
        </w:rPr>
        <w:t>es</w:t>
      </w:r>
      <w:r w:rsidR="00C00BD8" w:rsidRPr="003B1E31">
        <w:rPr>
          <w:rFonts w:cstheme="minorHAnsi"/>
        </w:rPr>
        <w:t xml:space="preserve"> knowledge and application that puts knowledge to use</w:t>
      </w:r>
      <w:r w:rsidR="00BC3AD3" w:rsidRPr="003B1E31">
        <w:rPr>
          <w:rFonts w:cstheme="minorHAnsi"/>
        </w:rPr>
        <w:t>"</w:t>
      </w:r>
      <w:r w:rsidR="00A662DA" w:rsidRPr="003B1E31">
        <w:rPr>
          <w:rFonts w:cstheme="minorHAnsi"/>
        </w:rPr>
        <w:t xml:space="preserve"> </w:t>
      </w:r>
      <w:r w:rsidR="00C2216B" w:rsidRPr="003B1E31">
        <w:rPr>
          <w:rFonts w:cstheme="minorHAnsi"/>
        </w:rPr>
        <w:fldChar w:fldCharType="begin" w:fldLock="1"/>
      </w:r>
      <w:r w:rsidR="00C15772" w:rsidRPr="003B1E31">
        <w:rPr>
          <w:rFonts w:cstheme="minorHAnsi"/>
        </w:rPr>
        <w:instrText>ADDIN CSL_CITATION {"citationItems":[{"id":"ITEM-1","itemData":{"DOI":"10.4324/9780203085219","ISBN":"9781136196591","abstract":"Intended for beginning graduate or advanced undergraduate students, this book provides a comprehensive review of research methods used in psychology and related disciplines. It covers topics that are often omitted in other texts including correlational and qualitative research and integrative literature reviews. Basic principles are reviewed for those who need a refresher. The focus is on conceptual issues - statistics are kept to a minimum. Featuring examples from all fields of psychology, the book addresses laboratory and field research. Chapters are written to be used independently, so instructors can pick and choose those that fit their course needs. Reorganized to parallel the steps of the research process, tips on writing reports are also provided. Each chapter features an outline, key terms, a summary, and questions and exercises that integrate chapter topics and put theory into practice. A glossary and an annotated list of readings are now included. Extensively updated throughout, the new edition features a new co-author, Mary Kite, and: • New chapters on qualitative research and content analysis and another on integrative literature reviews including meta-analysis, critical techniques for today’s research environment. • A new chapter on exploratory and confirmatory factor analysis that addresses the use of path analysis and structural equation modeling. • A new chapter on how to write a research report using APA style. • Examples from cross-cultural and multi-cultural research, neuroscience, cognitive, and developmental psychology along with ones from social, industrial, and clinical psychology. • More on Internet research and studies. • Greatly expanded Part 3 on research designs with chapters on true experiments, field research, correlational and single-case designs, content analysis, and survey and qualitative research. • A website with PowerPoint slides for each chapter, a test bank with short answer and multiple choice questions, additional teaching resources, and the tables and figures from the book for Instructor’s and chapter outlines, suggested readings, and links to related web sites for students. Intended as a text for beginning graduate and/or advanced undergraduate courses in research methods or experimental methods or design taught in psychology, human development, family studies, education, or other social and behavioral sciences, a prerequisite of undergraduate statistics and a beginning research methods course is assumed.","author":[{"dropping-particle":"","family":"Whitley","given":"Bernard E.","non-dropping-particle":"","parse-names":false,"suffix":""},{"dropping-particle":"","family":"Kite","given":"Mary E.","non-dropping-particle":"","parse-names":false,"suffix":""},{"dropping-particle":"","family":"Adams","given":"Heather L.","non-dropping-particle":"","parse-names":false,"suffix":""}],"container-title":"Principles of Research in Behavioral Science: Third Edition","id":"ITEM-1","issued":{"date-parts":[["2012"]]},"number-of-pages":"1-754","title":"Principles of research in behavioral science: Third edition","type":"book"},"locator":"4","uris":["http://www.mendeley.com/documents/?uuid=4b0ba5d6-e619-32f7-b880-b71e2c545289"]}],"mendeley":{"formattedCitation":"(Whitley, Kite and Adams, 2012, p. 4)","plainTextFormattedCitation":"(Whitley, Kite and Adams, 2012, p. 4)","previouslyFormattedCitation":"(Whitley, Kite and Adams, 2012, p. 4)"},"properties":{"noteIndex":0},"schema":"https://github.com/citation-style-language/schema/raw/master/csl-citation.json"}</w:instrText>
      </w:r>
      <w:r w:rsidR="00C2216B" w:rsidRPr="003B1E31">
        <w:rPr>
          <w:rFonts w:cstheme="minorHAnsi"/>
        </w:rPr>
        <w:fldChar w:fldCharType="separate"/>
      </w:r>
      <w:r w:rsidR="00AA478F" w:rsidRPr="003B1E31">
        <w:rPr>
          <w:rFonts w:cstheme="minorHAnsi"/>
          <w:noProof/>
        </w:rPr>
        <w:t>(Whitley, Kite and Adams, 2012, p. 4)</w:t>
      </w:r>
      <w:r w:rsidR="00C2216B" w:rsidRPr="003B1E31">
        <w:rPr>
          <w:rFonts w:cstheme="minorHAnsi"/>
        </w:rPr>
        <w:fldChar w:fldCharType="end"/>
      </w:r>
      <w:r w:rsidR="00E2002E" w:rsidRPr="003B1E31">
        <w:rPr>
          <w:rFonts w:cstheme="minorHAnsi"/>
        </w:rPr>
        <w:t>.</w:t>
      </w:r>
      <w:r w:rsidR="005F07F5" w:rsidRPr="003B1E31">
        <w:rPr>
          <w:rFonts w:cstheme="minorHAnsi"/>
        </w:rPr>
        <w:t xml:space="preserve"> </w:t>
      </w:r>
      <w:r w:rsidR="00CF722C" w:rsidRPr="003B1E31">
        <w:rPr>
          <w:rFonts w:cstheme="minorHAnsi"/>
        </w:rPr>
        <w:t xml:space="preserve">Its </w:t>
      </w:r>
      <w:r w:rsidR="00A53DF4" w:rsidRPr="003B1E31">
        <w:rPr>
          <w:rFonts w:cstheme="minorHAnsi"/>
        </w:rPr>
        <w:t xml:space="preserve">recognition as </w:t>
      </w:r>
      <w:r w:rsidR="007161DD" w:rsidRPr="003B1E31">
        <w:rPr>
          <w:rFonts w:cstheme="minorHAnsi"/>
        </w:rPr>
        <w:t xml:space="preserve">a tool </w:t>
      </w:r>
      <w:r w:rsidR="0030738F" w:rsidRPr="003B1E31">
        <w:rPr>
          <w:rFonts w:cstheme="minorHAnsi"/>
        </w:rPr>
        <w:t>for</w:t>
      </w:r>
      <w:r w:rsidR="007161DD" w:rsidRPr="003B1E31">
        <w:rPr>
          <w:rFonts w:cstheme="minorHAnsi"/>
        </w:rPr>
        <w:t xml:space="preserve"> addressing global challenges </w:t>
      </w:r>
      <w:r w:rsidR="002B1EB4" w:rsidRPr="003B1E31">
        <w:rPr>
          <w:rFonts w:cstheme="minorHAnsi"/>
        </w:rPr>
        <w:t xml:space="preserve">was </w:t>
      </w:r>
      <w:r w:rsidR="00D55422" w:rsidRPr="003B1E31">
        <w:rPr>
          <w:rFonts w:cstheme="minorHAnsi"/>
        </w:rPr>
        <w:t>root</w:t>
      </w:r>
      <w:r w:rsidR="002B1EB4" w:rsidRPr="003B1E31">
        <w:rPr>
          <w:rFonts w:cstheme="minorHAnsi"/>
        </w:rPr>
        <w:t>ed in behavioural economics</w:t>
      </w:r>
      <w:r w:rsidR="0063584A" w:rsidRPr="003B1E31">
        <w:rPr>
          <w:rFonts w:cstheme="minorHAnsi"/>
        </w:rPr>
        <w:t xml:space="preserve">. </w:t>
      </w:r>
      <w:r w:rsidR="005D2D58" w:rsidRPr="003B1E31">
        <w:rPr>
          <w:rFonts w:cstheme="minorHAnsi"/>
        </w:rPr>
        <w:fldChar w:fldCharType="begin" w:fldLock="1"/>
      </w:r>
      <w:r w:rsidR="0030738F" w:rsidRPr="003B1E31">
        <w:rPr>
          <w:rFonts w:cstheme="minorHAnsi"/>
        </w:rPr>
        <w:instrText>ADDIN CSL_CITATION {"citationItems":[{"id":"ITEM-1","itemData":{"DOI":"10.1017/bpp.2022.40","abstract":"Interventions are to the social sciences what inventions are to the physical sciences-an application of science as technology. Behavioural science has emerged as a powerful tool-kit for developing public policy interventions for changing behaviour. However, the translation from principles to practice is often moderated by contextual factors-such as culture-that thwart attempts to generalize past successes. Here, we discuss cultural evolution as a framework for addressing this contextual gap. We describe the history of behavioural science and the role that cultural evolution plays as a natural next step. We review research that may be considered cultural evolutionary behavioural science in public policy, and the promise and challenges to designing cultural evolution informed interventions. Finally, we discuss the value of applied research as a crucial test of basic science: if theories, laboratory and field experiments do not work in the real world, they do not work at all.","author":[{"dropping-particle":"","family":"Schimmelpfennig","given":"Robin","non-dropping-particle":"","parse-names":false,"suffix":""},{"dropping-particle":"","family":"Muthukrishna","given":"Michael","non-dropping-particle":"","parse-names":false,"suffix":""}],"id":"ITEM-1","issued":{"date-parts":[["2022"]]},"title":"Cultural evolutionary behavioural science in public policy","type":"article-journal"},"uris":["http://www.mendeley.com/documents/?uuid=b2287ac7-3408-3013-88f7-1fa52ff3cd03"]}],"mendeley":{"formattedCitation":"(Schimmelpfennig and Muthukrishna, 2022)","manualFormatting":"Schimmelpfennig and Muthukrishna (2022)","plainTextFormattedCitation":"(Schimmelpfennig and Muthukrishna, 2022)","previouslyFormattedCitation":"(Schimmelpfennig and Muthukrishna, 2022)"},"properties":{"noteIndex":0},"schema":"https://github.com/citation-style-language/schema/raw/master/csl-citation.json"}</w:instrText>
      </w:r>
      <w:r w:rsidR="005D2D58" w:rsidRPr="003B1E31">
        <w:rPr>
          <w:rFonts w:cstheme="minorHAnsi"/>
        </w:rPr>
        <w:fldChar w:fldCharType="separate"/>
      </w:r>
      <w:r w:rsidR="005D2D58" w:rsidRPr="003B1E31">
        <w:rPr>
          <w:rFonts w:cstheme="minorHAnsi"/>
          <w:noProof/>
        </w:rPr>
        <w:t xml:space="preserve">Schimmelpfennig and Muthukrishna </w:t>
      </w:r>
      <w:r w:rsidR="001B44CC" w:rsidRPr="003B1E31">
        <w:rPr>
          <w:rFonts w:cstheme="minorHAnsi"/>
          <w:noProof/>
        </w:rPr>
        <w:t>(</w:t>
      </w:r>
      <w:r w:rsidR="005D2D58" w:rsidRPr="003B1E31">
        <w:rPr>
          <w:rFonts w:cstheme="minorHAnsi"/>
          <w:noProof/>
        </w:rPr>
        <w:t>2022)</w:t>
      </w:r>
      <w:r w:rsidR="005D2D58" w:rsidRPr="003B1E31">
        <w:rPr>
          <w:rFonts w:cstheme="minorHAnsi"/>
        </w:rPr>
        <w:fldChar w:fldCharType="end"/>
      </w:r>
      <w:r w:rsidR="005D2D58" w:rsidRPr="003B1E31">
        <w:rPr>
          <w:rFonts w:cstheme="minorHAnsi"/>
        </w:rPr>
        <w:t xml:space="preserve"> refer to the second wave </w:t>
      </w:r>
      <w:r w:rsidR="00650C4C" w:rsidRPr="003B1E31">
        <w:rPr>
          <w:rFonts w:cstheme="minorHAnsi"/>
        </w:rPr>
        <w:t xml:space="preserve">of behavioural </w:t>
      </w:r>
      <w:r w:rsidR="001B44CC" w:rsidRPr="003B1E31">
        <w:rPr>
          <w:rFonts w:cstheme="minorHAnsi"/>
        </w:rPr>
        <w:t>science</w:t>
      </w:r>
      <w:r w:rsidR="00650C4C" w:rsidRPr="003B1E31">
        <w:rPr>
          <w:rFonts w:cstheme="minorHAnsi"/>
        </w:rPr>
        <w:t xml:space="preserve"> in public policy where behavioural economist</w:t>
      </w:r>
      <w:r w:rsidR="004276C6" w:rsidRPr="003B1E31">
        <w:rPr>
          <w:rFonts w:cstheme="minorHAnsi"/>
        </w:rPr>
        <w:t xml:space="preserve">s </w:t>
      </w:r>
      <w:r w:rsidR="00C51D79" w:rsidRPr="003B1E31">
        <w:rPr>
          <w:rFonts w:cstheme="minorHAnsi"/>
        </w:rPr>
        <w:fldChar w:fldCharType="begin" w:fldLock="1"/>
      </w:r>
      <w:r w:rsidR="00E03D05" w:rsidRPr="003B1E31">
        <w:rPr>
          <w:rFonts w:cstheme="minorHAnsi"/>
        </w:rPr>
        <w:instrText>ADDIN CSL_CITATION {"citationItems":[{"id":"ITEM-1","itemData":{"DOI":"10.2307/2109314","ISSN":"00263397","author":[{"dropping-particle":"","family":"Simon","given":"Herbert A.","non-dropping-particle":"","parse-names":false,"suffix":""}],"container-title":"Midwest Journal of Political Science","id":"ITEM-1","issued":{"date-parts":[["1957"]]},"publisher":"Wiley","title":"Models of Man: Social and Rational.","type":"book"},"uris":["http://www.mendeley.com/documents/?uuid=458a04e1-9d82-357c-a0ec-5ff6c22832c0"]},{"id":"ITEM-2","itemData":{"DOI":"10.1017/CBO9780511803475.004","ISBN":"9780511803475","abstract":"We develop a new version of prospect theory that employs cumulative rather than separable decision weights and extends the theory in several respects. This version, called cumulative prospect theory, applies to uncertain as well as to risky prospects with any number of outcomes, and it allows different weighting functions for gains and for losses. Two principles, diminishing sensitivity and loss aversion, are invoked to explain the characteristic curvature of the value function and the weighting functions. A review of the experimental evidence and the results of a new experiment confirm a distinctive fourfold pattern of risk attitudes: risk aversion for gains and risk seeking for losses of high probability; risk seeking for gains and risk aversion for losses of low probability.","author":[{"dropping-particle":"","family":"Tversky","given":"Amos","non-dropping-particle":"","parse-names":false,"suffix":""},{"dropping-particle":"","family":"Kahneman","given":"Daniel","non-dropping-particle":"","parse-names":false,"suffix":""}],"container-title":"Choices, Values, and Frames","id":"ITEM-2","issued":{"date-parts":[["2019"]]},"page":"44-66","title":"Advances in prospect theory: Cumulative representation of uncertainty","type":"article-journal","volume":"323"},"uris":["http://www.mendeley.com/documents/?uuid=fc9079de-1c19-4019-aba5-81552d0afc3c"]},{"id":"ITEM-3","itemData":{"DOI":"10.1016/0010-0277(79)90024-6","ISSN":"00100277","author":[{"dropping-particle":"","family":"Kahneman","given":"Daniel","non-dropping-particle":"","parse-names":false,"suffix":""},{"dropping-particle":"","family":"Tversky","given":"Amos","non-dropping-particle":"","parse-names":false,"suffix":""}],"container-title":"Cognition","id":"ITEM-3","issue":"4","issued":{"date-parts":[["1979"]]},"page":"409-411","title":"On the interpretation of intuitive probability: A reply to Jonathan Cohen","type":"article-journal","volume":"7"},"uris":["http://www.mendeley.com/documents/?uuid=33654176-ea18-3e14-9ddb-830d6d2f832b"]}],"mendeley":{"formattedCitation":"(Simon, 1957; Kahneman and Tversky, 1979; Tversky and Kahneman, 2019)","plainTextFormattedCitation":"(Simon, 1957; Kahneman and Tversky, 1979; Tversky and Kahneman, 2019)","previouslyFormattedCitation":"(Simon, 1957; Kahneman and Tversky, 1979; Tversky and Kahneman, 2019)"},"properties":{"noteIndex":0},"schema":"https://github.com/citation-style-language/schema/raw/master/csl-citation.json"}</w:instrText>
      </w:r>
      <w:r w:rsidR="00C51D79" w:rsidRPr="003B1E31">
        <w:rPr>
          <w:rFonts w:cstheme="minorHAnsi"/>
        </w:rPr>
        <w:fldChar w:fldCharType="separate"/>
      </w:r>
      <w:r w:rsidR="00C51D79" w:rsidRPr="003B1E31">
        <w:rPr>
          <w:rFonts w:cstheme="minorHAnsi"/>
          <w:noProof/>
        </w:rPr>
        <w:t>(Simon</w:t>
      </w:r>
      <w:r w:rsidR="0056200C" w:rsidRPr="003B1E31">
        <w:rPr>
          <w:rFonts w:cstheme="minorHAnsi"/>
          <w:noProof/>
        </w:rPr>
        <w:t>,</w:t>
      </w:r>
      <w:r w:rsidR="00C51D79" w:rsidRPr="003B1E31">
        <w:rPr>
          <w:rFonts w:cstheme="minorHAnsi"/>
          <w:noProof/>
        </w:rPr>
        <w:t xml:space="preserve"> 1957; Kahneman and Tversky, 1979; Tversky and Kahneman, 2019)</w:t>
      </w:r>
      <w:r w:rsidR="00C51D79" w:rsidRPr="003B1E31">
        <w:rPr>
          <w:rFonts w:cstheme="minorHAnsi"/>
        </w:rPr>
        <w:fldChar w:fldCharType="end"/>
      </w:r>
      <w:r w:rsidR="00C51D79" w:rsidRPr="003B1E31">
        <w:rPr>
          <w:rFonts w:cstheme="minorHAnsi"/>
        </w:rPr>
        <w:t xml:space="preserve"> </w:t>
      </w:r>
      <w:r w:rsidR="00650C4C" w:rsidRPr="003B1E31">
        <w:rPr>
          <w:rFonts w:cstheme="minorHAnsi"/>
        </w:rPr>
        <w:t xml:space="preserve">challenged </w:t>
      </w:r>
      <w:r w:rsidR="00F348A8" w:rsidRPr="003B1E31">
        <w:rPr>
          <w:rFonts w:cstheme="minorHAnsi"/>
        </w:rPr>
        <w:t>n</w:t>
      </w:r>
      <w:r w:rsidR="00D55422" w:rsidRPr="003B1E31">
        <w:rPr>
          <w:rFonts w:cstheme="minorHAnsi"/>
        </w:rPr>
        <w:t>eoclassical theory</w:t>
      </w:r>
      <w:r w:rsidR="00AC28D0">
        <w:rPr>
          <w:rFonts w:cstheme="minorHAnsi"/>
        </w:rPr>
        <w:t>,</w:t>
      </w:r>
      <w:r w:rsidR="00D55422" w:rsidRPr="003B1E31">
        <w:rPr>
          <w:rFonts w:cstheme="minorHAnsi"/>
        </w:rPr>
        <w:t xml:space="preserve"> </w:t>
      </w:r>
      <w:r w:rsidR="007B3016" w:rsidRPr="003B1E31">
        <w:rPr>
          <w:rFonts w:cstheme="minorHAnsi"/>
        </w:rPr>
        <w:t xml:space="preserve">resulting in </w:t>
      </w:r>
      <w:r w:rsidR="00DA77B8" w:rsidRPr="003B1E31">
        <w:rPr>
          <w:rFonts w:cstheme="minorHAnsi"/>
        </w:rPr>
        <w:t>the uptake of behavioural science</w:t>
      </w:r>
      <w:r w:rsidR="00E03D05" w:rsidRPr="003B1E31">
        <w:rPr>
          <w:rFonts w:cstheme="minorHAnsi"/>
        </w:rPr>
        <w:t xml:space="preserve">, specifically Nudge theory </w:t>
      </w:r>
      <w:r w:rsidR="00E03D05" w:rsidRPr="003B1E31">
        <w:rPr>
          <w:rFonts w:cstheme="minorHAnsi"/>
        </w:rPr>
        <w:fldChar w:fldCharType="begin" w:fldLock="1"/>
      </w:r>
      <w:r w:rsidR="009D0898" w:rsidRPr="003B1E31">
        <w:rPr>
          <w:rFonts w:cstheme="minorHAnsi"/>
        </w:rPr>
        <w:instrText>ADDIN CSL_CITATION {"citationItems":[{"id":"ITEM-1","itemData":{"author":[{"dropping-particle":"","family":"Thaler","given":"R. H.","non-dropping-particle":"","parse-names":false,"suffix":""},{"dropping-particle":"","family":"Sunstein","given":"C. R.","non-dropping-particle":"","parse-names":false,"suffix":""}],"id":"ITEM-1","issued":{"date-parts":[["2008"]]},"publisher":"Penguin Publishing Group","title":"Nudge","type":"book"},"uris":["http://www.mendeley.com/documents/?uuid=a31fb0a5-fc78-465b-ad70-0db851ab24a6"]}],"mendeley":{"formattedCitation":"(Thaler and Sunstein, 2008)","plainTextFormattedCitation":"(Thaler and Sunstein, 2008)","previouslyFormattedCitation":"(Thaler and Sunstein, 2008)"},"properties":{"noteIndex":0},"schema":"https://github.com/citation-style-language/schema/raw/master/csl-citation.json"}</w:instrText>
      </w:r>
      <w:r w:rsidR="00E03D05" w:rsidRPr="003B1E31">
        <w:rPr>
          <w:rFonts w:cstheme="minorHAnsi"/>
        </w:rPr>
        <w:fldChar w:fldCharType="separate"/>
      </w:r>
      <w:r w:rsidR="00E03D05" w:rsidRPr="003B1E31">
        <w:rPr>
          <w:rFonts w:cstheme="minorHAnsi"/>
          <w:noProof/>
        </w:rPr>
        <w:t>(Thaler and Sunstein, 2008)</w:t>
      </w:r>
      <w:r w:rsidR="00E03D05" w:rsidRPr="003B1E31">
        <w:rPr>
          <w:rFonts w:cstheme="minorHAnsi"/>
        </w:rPr>
        <w:fldChar w:fldCharType="end"/>
      </w:r>
      <w:r w:rsidR="00DA77B8" w:rsidRPr="003B1E31">
        <w:rPr>
          <w:rFonts w:cstheme="minorHAnsi"/>
        </w:rPr>
        <w:t xml:space="preserve"> </w:t>
      </w:r>
      <w:r w:rsidR="00E03D05" w:rsidRPr="003B1E31">
        <w:rPr>
          <w:rFonts w:cstheme="minorHAnsi"/>
        </w:rPr>
        <w:t>as a public policy intervention</w:t>
      </w:r>
      <w:r w:rsidR="00342EDC" w:rsidRPr="003B1E31">
        <w:rPr>
          <w:rFonts w:cstheme="minorHAnsi"/>
        </w:rPr>
        <w:t>.</w:t>
      </w:r>
      <w:r w:rsidR="00E03D05" w:rsidRPr="003B1E31">
        <w:rPr>
          <w:rFonts w:cstheme="minorHAnsi"/>
        </w:rPr>
        <w:t xml:space="preserve"> </w:t>
      </w:r>
      <w:r w:rsidR="00C3141E" w:rsidRPr="003B1E31">
        <w:rPr>
          <w:rFonts w:cstheme="minorHAnsi"/>
        </w:rPr>
        <w:t xml:space="preserve">Increasingly, public policy has applied behavioural economics within behavioural science to change the behaviours of targeted individuals for their own "benefit" </w:t>
      </w:r>
      <w:r w:rsidR="00C3141E" w:rsidRPr="003B1E31">
        <w:rPr>
          <w:rFonts w:cstheme="minorHAnsi"/>
        </w:rPr>
        <w:fldChar w:fldCharType="begin" w:fldLock="1"/>
      </w:r>
      <w:r w:rsidR="00C3141E" w:rsidRPr="003B1E31">
        <w:rPr>
          <w:rFonts w:cstheme="minorHAnsi"/>
        </w:rPr>
        <w:instrText>ADDIN CSL_CITATION {"citationItems":[{"id":"ITEM-1","itemData":{"DOI":"10.1111/puar.13093","ISSN":"15406210","abstract":"The dominant normative framework in behavioral public policy postulates paternalistic intervention to increase individual utility, epitomized by the so-called nudge approach. In this article, an alternative political economy of behavioral public policy is proposed that sits within, or at least closely aside, the liberal economic tradition. In short, rather than impose utility maximization as the normative ideal, this framework proposes that policy makers provide an environment that is conducive to each person's own conception of a flourishing life, while at the same time regulating against behaviorally informed harms and for behaviorally induced, otherwise forgone, benefits.","author":[{"dropping-particle":"","family":"Oliver","given":"Adam","non-dropping-particle":"","parse-names":false,"suffix":""}],"container-title":"Public Administration Review","id":"ITEM-1","issue":"6","issued":{"date-parts":[["2019"]]},"page":"917-924","title":"Towards a New Political Economy of Behavioral Public Policy","type":"article-journal","volume":"79"},"uris":["http://www.mendeley.com/documents/?uuid=d3cb8971-66b2-4443-9ff4-e7eb9bc698fb"]}],"mendeley":{"formattedCitation":"(Oliver, 2019)","plainTextFormattedCitation":"(Oliver, 2019)","previouslyFormattedCitation":"(Oliver, 2019)"},"properties":{"noteIndex":0},"schema":"https://github.com/citation-style-language/schema/raw/master/csl-citation.json"}</w:instrText>
      </w:r>
      <w:r w:rsidR="00C3141E" w:rsidRPr="003B1E31">
        <w:rPr>
          <w:rFonts w:cstheme="minorHAnsi"/>
        </w:rPr>
        <w:fldChar w:fldCharType="separate"/>
      </w:r>
      <w:r w:rsidR="00C3141E" w:rsidRPr="003B1E31">
        <w:rPr>
          <w:rFonts w:cstheme="minorHAnsi"/>
          <w:noProof/>
        </w:rPr>
        <w:t>(Oliver, 2019)</w:t>
      </w:r>
      <w:r w:rsidR="00C3141E" w:rsidRPr="003B1E31">
        <w:rPr>
          <w:rFonts w:cstheme="minorHAnsi"/>
        </w:rPr>
        <w:fldChar w:fldCharType="end"/>
      </w:r>
      <w:r w:rsidR="00C3141E" w:rsidRPr="003B1E31">
        <w:rPr>
          <w:rFonts w:cstheme="minorHAnsi"/>
        </w:rPr>
        <w:t xml:space="preserve">. The behavioural approach has been increasingly adopted globally </w:t>
      </w:r>
      <w:r w:rsidR="00C3141E" w:rsidRPr="003B1E31">
        <w:rPr>
          <w:rFonts w:cstheme="minorHAnsi"/>
        </w:rPr>
        <w:fldChar w:fldCharType="begin" w:fldLock="1"/>
      </w:r>
      <w:r w:rsidR="00C3141E" w:rsidRPr="003B1E31">
        <w:rPr>
          <w:rFonts w:cstheme="minorHAnsi"/>
        </w:rPr>
        <w:instrText>ADDIN CSL_CITATION {"citationItems":[{"id":"ITEM-1","itemData":{"DOI":"10.1332/174426419X15643724702722","ISSN":"1744-2648","abstract":"Background: `Behavioural Insights' has emerged as an increasingly popular approach to policy making in governments across the globe. Practitioners largely present a frontstage narrative of Behavioural Insights as a coherent concept but this article challenges such a description. Aims &amp; objectives: This article aims to explore the ongoing process of policy translation that the global Behavioural Insights community is subject to. Methods: The data for this project is drawn from two independent ethnographic studies undertaken between 2014 and 2018 studying Behavioural Insights practitioners within Australia, with a focus on federal government (Ball), as well as practitioners within various Dutch central and local government agencies (Feitsma). Findings: This exploratory study highlights that Behavioural Insights at one level possesses some consistencies in how it is being translated by Behavioural Insights teams in government. These consistencies include a shared narrative and the use of a family of instruments (primarily nudges) and artefacts. At the same time, however, the field is marked by contingencies. These contingencies include disparities between what theories are considered and how it is applied as well as differing levels of commitment to experimental methodologies. Discussion and conclusions: This study raises important questions about how Behavioural Insights is being translated into practice, especially in government policy making. The contingencies present raise concerns about the identity of Behavioural Insights and whether its presentation as a coherent whole is of more value in a discursive sense than in a practical one.","author":[{"dropping-particle":"","family":"Ball","given":"Sarah","non-dropping-particle":"","parse-names":false,"suffix":""},{"dropping-particle":"","family":"Feitsma","given":"Joram","non-dropping-particle":"","parse-names":false,"suffix":""}],"container-title":"Evidence &amp; Policy","id":"ITEM-1","issue":"4","issued":{"date-parts":[["2020","11","1"]]},"page":"559-577","publisher":"Policy Press","title":"The boundaries of Behavioural Insights: observations from two ethnographic studies","type":"article-journal","volume":"16"},"uris":["http://www.mendeley.com/documents/?uuid=2560e2d9-1c59-33fa-a981-85d455b19550"]}],"mendeley":{"formattedCitation":"(Ball and Feitsma, 2020)","plainTextFormattedCitation":"(Ball and Feitsma, 2020)","previouslyFormattedCitation":"(Ball and Feitsma, 2020)"},"properties":{"noteIndex":0},"schema":"https://github.com/citation-style-language/schema/raw/master/csl-citation.json"}</w:instrText>
      </w:r>
      <w:r w:rsidR="00C3141E" w:rsidRPr="003B1E31">
        <w:rPr>
          <w:rFonts w:cstheme="minorHAnsi"/>
        </w:rPr>
        <w:fldChar w:fldCharType="separate"/>
      </w:r>
      <w:r w:rsidR="00C3141E" w:rsidRPr="003B1E31">
        <w:rPr>
          <w:rFonts w:cstheme="minorHAnsi"/>
          <w:noProof/>
        </w:rPr>
        <w:t>(Ball and Feitsma, 2020)</w:t>
      </w:r>
      <w:r w:rsidR="00C3141E" w:rsidRPr="003B1E31">
        <w:rPr>
          <w:rFonts w:cstheme="minorHAnsi"/>
        </w:rPr>
        <w:fldChar w:fldCharType="end"/>
      </w:r>
      <w:r w:rsidR="00C3141E" w:rsidRPr="003B1E31">
        <w:rPr>
          <w:rFonts w:cstheme="minorHAnsi"/>
        </w:rPr>
        <w:t xml:space="preserve">, with over 150 public entities dedicated to it </w:t>
      </w:r>
      <w:r w:rsidR="00C3141E" w:rsidRPr="003B1E31">
        <w:rPr>
          <w:rFonts w:cstheme="minorHAnsi"/>
        </w:rPr>
        <w:fldChar w:fldCharType="begin" w:fldLock="1"/>
      </w:r>
      <w:r w:rsidR="00C3141E" w:rsidRPr="003B1E31">
        <w:rPr>
          <w:rFonts w:cstheme="minorHAnsi"/>
        </w:rPr>
        <w:instrText>ADDIN CSL_CITATION {"citationItems":[{"id":"ITEM-1","itemData":{"abstract":"Summarises the messages from the OECD seminar Behavioural Insights and New Approaches to Policy Design.","author":[{"dropping-particle":"","family":"Organisation for Economic Cooperation and Development","given":"","non-dropping-particle":"","parse-names":false,"suffix":""}],"container-title":"New Approaches to Economic Challenges","id":"ITEM-1","issue":"January 2015","issued":{"date-parts":[["2015"]]},"title":"Behavioural insights and new approaches to policy design","type":"article-journal"},"uris":["http://www.mendeley.com/documents/?uuid=5eb101a0-0428-321d-8ee9-f684463caa58"]}],"mendeley":{"formattedCitation":"(Organisation for Economic Cooperation and Development, 2015)","plainTextFormattedCitation":"(Organisation for Economic Cooperation and Development, 2015)","previouslyFormattedCitation":"(Organisation for Economic Cooperation and Development, 2015)"},"properties":{"noteIndex":0},"schema":"https://github.com/citation-style-language/schema/raw/master/csl-citation.json"}</w:instrText>
      </w:r>
      <w:r w:rsidR="00C3141E" w:rsidRPr="003B1E31">
        <w:rPr>
          <w:rFonts w:cstheme="minorHAnsi"/>
        </w:rPr>
        <w:fldChar w:fldCharType="separate"/>
      </w:r>
      <w:r w:rsidR="00C3141E" w:rsidRPr="003B1E31">
        <w:rPr>
          <w:rFonts w:cstheme="minorHAnsi"/>
          <w:noProof/>
        </w:rPr>
        <w:t>(Organisation for Economic Cooperation and Development, 2015)</w:t>
      </w:r>
      <w:r w:rsidR="00C3141E" w:rsidRPr="003B1E31">
        <w:rPr>
          <w:rFonts w:cstheme="minorHAnsi"/>
        </w:rPr>
        <w:fldChar w:fldCharType="end"/>
      </w:r>
      <w:r w:rsidR="00C3141E" w:rsidRPr="003B1E31">
        <w:rPr>
          <w:rFonts w:cstheme="minorHAnsi"/>
        </w:rPr>
        <w:t xml:space="preserve">. The field of policy has moved on from a focus on behavioural "nudges" </w:t>
      </w:r>
      <w:r w:rsidR="00C3141E" w:rsidRPr="003B1E31">
        <w:rPr>
          <w:rFonts w:cstheme="minorHAnsi"/>
        </w:rPr>
        <w:fldChar w:fldCharType="begin" w:fldLock="1"/>
      </w:r>
      <w:r w:rsidR="00C3141E" w:rsidRPr="003B1E31">
        <w:rPr>
          <w:rFonts w:cstheme="minorHAnsi"/>
        </w:rPr>
        <w:instrText>ADDIN CSL_CITATION {"citationItems":[{"id":"ITEM-1","itemData":{"author":[{"dropping-particle":"","family":"Hausman, D.M. and Welch","given":"B","non-dropping-particle":"","parse-names":false,"suffix":""}],"container-title":"Journal of Political Philosophy","id":"ITEM-1","issue":"1","issued":{"date-parts":[["2010"]]},"page":"123-136","title":"Debate: To nudge or not to nudge.","type":"article-journal","volume":"18"},"uris":["http://www.mendeley.com/documents/?uuid=645d737a-840c-4cf1-ac83-c8075680aba9"]}],"mendeley":{"formattedCitation":"(Hausman, D.M. and Welch, 2010)","plainTextFormattedCitation":"(Hausman, D.M. and Welch, 2010)","previouslyFormattedCitation":"(Hausman, D.M. and Welch, 2010)"},"properties":{"noteIndex":0},"schema":"https://github.com/citation-style-language/schema/raw/master/csl-citation.json"}</w:instrText>
      </w:r>
      <w:r w:rsidR="00C3141E" w:rsidRPr="003B1E31">
        <w:rPr>
          <w:rFonts w:cstheme="minorHAnsi"/>
        </w:rPr>
        <w:fldChar w:fldCharType="separate"/>
      </w:r>
      <w:r w:rsidR="00C3141E" w:rsidRPr="003B1E31">
        <w:rPr>
          <w:rFonts w:cstheme="minorHAnsi"/>
          <w:noProof/>
        </w:rPr>
        <w:t>(Hausman, D.M. and Welch, 2010)</w:t>
      </w:r>
      <w:r w:rsidR="00C3141E" w:rsidRPr="003B1E31">
        <w:rPr>
          <w:rFonts w:cstheme="minorHAnsi"/>
        </w:rPr>
        <w:fldChar w:fldCharType="end"/>
      </w:r>
      <w:r w:rsidR="00C3141E" w:rsidRPr="003B1E31">
        <w:rPr>
          <w:rFonts w:cstheme="minorHAnsi"/>
        </w:rPr>
        <w:t xml:space="preserve"> to developing an understanding of how behavioural science can be embedded into activities such as strategy, operations and regulation using behavioural science as a lens to view public issues as a way to break patterns </w:t>
      </w:r>
      <w:r w:rsidR="00C3141E" w:rsidRPr="003B1E31">
        <w:rPr>
          <w:rFonts w:cstheme="minorHAnsi"/>
        </w:rPr>
        <w:fldChar w:fldCharType="begin" w:fldLock="1"/>
      </w:r>
      <w:r w:rsidR="00C3141E" w:rsidRPr="003B1E31">
        <w:rPr>
          <w:rFonts w:cstheme="minorHAnsi"/>
        </w:rPr>
        <w:instrText>ADDIN CSL_CITATION {"citationItems":[{"id":"ITEM-1","itemData":{"DOI":"10.1038/s41562-023-01555-3","ISSN":"2397-3374","PMID":"36941468","abstract":"Recent years have seen a rapid increase in the use of behavioural science to address the priorities of public and private sector actors. There is now a vibrant ecosystem of practitioners, teams and academics building on each other’s findings across the globe. Their focus on robust evaluation means we know that this work has had an impact on important issues such as antimicrobial resistance, educational attainment and climate change. However, several critiques have also emerged; taken together, they suggest that applied behavioural science needs to evolve further over its next decade. This manifesto for the future of applied behavioural science looks at the challenges facing the field and sets out ten proposals to address them. Meeting these challenges will mean that behavioural science is better equipped to help to build policies, products and services on stronger empirical foundations—and thereby address the world’s crucial challenges. Behavioural science is increasingly used in the public and private sectors, but it has been subject to several criticisms. This Perspective proposes a manifesto for behavioural science, addressing these criticisms and describing a way forward for the field.","author":[{"dropping-particle":"","family":"Hallsworth","given":"Michael","non-dropping-particle":"","parse-names":false,"suffix":""}],"container-title":"Nature Human Behaviour 2023 7:3","id":"ITEM-1","issue":"3","issued":{"date-parts":[["2023","3","20"]]},"page":"310-322","publisher":"Nature Publishing Group","title":"A manifesto for applying behavioural science","type":"article-journal","volume":"7"},"uris":["http://www.mendeley.com/documents/?uuid=96b387d9-f935-3e24-b9e3-c026dbfdf5f7"]}],"mendeley":{"formattedCitation":"(Hallsworth, 2023)","plainTextFormattedCitation":"(Hallsworth, 2023)","previouslyFormattedCitation":"(Hallsworth, 2023)"},"properties":{"noteIndex":0},"schema":"https://github.com/citation-style-language/schema/raw/master/csl-citation.json"}</w:instrText>
      </w:r>
      <w:r w:rsidR="00C3141E" w:rsidRPr="003B1E31">
        <w:rPr>
          <w:rFonts w:cstheme="minorHAnsi"/>
        </w:rPr>
        <w:fldChar w:fldCharType="separate"/>
      </w:r>
      <w:r w:rsidR="00C3141E" w:rsidRPr="003B1E31">
        <w:rPr>
          <w:rFonts w:cstheme="minorHAnsi"/>
          <w:noProof/>
        </w:rPr>
        <w:t>(Hallsworth, 2023)</w:t>
      </w:r>
      <w:r w:rsidR="00C3141E" w:rsidRPr="003B1E31">
        <w:rPr>
          <w:rFonts w:cstheme="minorHAnsi"/>
        </w:rPr>
        <w:fldChar w:fldCharType="end"/>
      </w:r>
      <w:r w:rsidR="00313E65" w:rsidRPr="003B1E31">
        <w:rPr>
          <w:rFonts w:cstheme="minorHAnsi"/>
        </w:rPr>
        <w:t>.</w:t>
      </w:r>
    </w:p>
    <w:p w14:paraId="3891BE1D" w14:textId="3CD1653C" w:rsidR="00E262E0" w:rsidRPr="003B1E31" w:rsidRDefault="005204F9" w:rsidP="00C73516">
      <w:pPr>
        <w:rPr>
          <w:rFonts w:cstheme="minorHAnsi"/>
        </w:rPr>
      </w:pPr>
      <w:r>
        <w:rPr>
          <w:rFonts w:cstheme="minorHAnsi"/>
        </w:rPr>
        <w:t>Since the advent of Behavioural economics, b</w:t>
      </w:r>
      <w:r w:rsidR="00797990" w:rsidRPr="003B1E31">
        <w:rPr>
          <w:rFonts w:cstheme="minorHAnsi"/>
        </w:rPr>
        <w:t>ehavioural</w:t>
      </w:r>
      <w:r w:rsidR="00B80BA6" w:rsidRPr="003B1E31">
        <w:rPr>
          <w:rFonts w:cstheme="minorHAnsi"/>
        </w:rPr>
        <w:t xml:space="preserve"> science has been </w:t>
      </w:r>
      <w:r w:rsidR="00605666" w:rsidRPr="003B1E31">
        <w:rPr>
          <w:rFonts w:cstheme="minorHAnsi"/>
        </w:rPr>
        <w:t xml:space="preserve">successfully </w:t>
      </w:r>
      <w:r w:rsidR="00B80BA6" w:rsidRPr="003B1E31">
        <w:rPr>
          <w:rFonts w:cstheme="minorHAnsi"/>
        </w:rPr>
        <w:t xml:space="preserve">applied to other fields </w:t>
      </w:r>
      <w:r w:rsidR="00C15772" w:rsidRPr="003B1E31">
        <w:rPr>
          <w:rFonts w:cstheme="minorHAnsi"/>
        </w:rPr>
        <w:fldChar w:fldCharType="begin" w:fldLock="1"/>
      </w:r>
      <w:r w:rsidR="00DA425F" w:rsidRPr="003B1E31">
        <w:rPr>
          <w:rFonts w:cstheme="minorHAnsi"/>
        </w:rPr>
        <w:instrText>ADDIN CSL_CITATION {"citationItems":[{"id":"ITEM-1","itemData":{"ISBN":"978-0-470-59622-7","author":[{"dropping-particle":"","family":"Just","given":"David R.","non-dropping-particle":"","parse-names":false,"suffix":""}],"id":"ITEM-1","issued":{"date-parts":[["2014"]]},"number-of-pages":"528","publisher":"Wiley","title":"Introduction to Behavioral Economics","type":"book"},"uris":["http://www.mendeley.com/documents/?uuid=06a97872-112a-43f8-a9cc-404de9dab3ec"]}],"mendeley":{"formattedCitation":"(Just, 2014)","plainTextFormattedCitation":"(Just, 2014)","previouslyFormattedCitation":"(Just, 2014)"},"properties":{"noteIndex":0},"schema":"https://github.com/citation-style-language/schema/raw/master/csl-citation.json"}</w:instrText>
      </w:r>
      <w:r w:rsidR="00C15772" w:rsidRPr="003B1E31">
        <w:rPr>
          <w:rFonts w:cstheme="minorHAnsi"/>
        </w:rPr>
        <w:fldChar w:fldCharType="separate"/>
      </w:r>
      <w:r w:rsidR="00C15772" w:rsidRPr="003B1E31">
        <w:rPr>
          <w:rFonts w:cstheme="minorHAnsi"/>
          <w:noProof/>
        </w:rPr>
        <w:t>(Just, 2014)</w:t>
      </w:r>
      <w:r w:rsidR="00C15772" w:rsidRPr="003B1E31">
        <w:rPr>
          <w:rFonts w:cstheme="minorHAnsi"/>
        </w:rPr>
        <w:fldChar w:fldCharType="end"/>
      </w:r>
      <w:r w:rsidR="00342EDC" w:rsidRPr="003B1E31">
        <w:rPr>
          <w:rFonts w:cstheme="minorHAnsi"/>
        </w:rPr>
        <w:t xml:space="preserve">, including </w:t>
      </w:r>
      <w:r w:rsidR="00177B82" w:rsidRPr="003B1E31">
        <w:rPr>
          <w:rFonts w:cstheme="minorHAnsi"/>
        </w:rPr>
        <w:t>health</w:t>
      </w:r>
      <w:r w:rsidR="00C15772" w:rsidRPr="003B1E31">
        <w:rPr>
          <w:rFonts w:cstheme="minorHAnsi"/>
        </w:rPr>
        <w:t xml:space="preserve"> </w:t>
      </w:r>
      <w:r w:rsidR="00C15772" w:rsidRPr="003B1E31">
        <w:rPr>
          <w:rFonts w:cstheme="minorHAnsi"/>
        </w:rPr>
        <w:fldChar w:fldCharType="begin" w:fldLock="1"/>
      </w:r>
      <w:r w:rsidR="00483F58" w:rsidRPr="003B1E31">
        <w:rPr>
          <w:rFonts w:cstheme="minorHAnsi"/>
        </w:rPr>
        <w:instrText>ADDIN CSL_CITATION {"citationItems":[{"id":"ITEM-1","itemData":{"author":[{"dropping-particle":"","family":"Hart, J., Byrne-Davis, L., Maltinsky, W. and Bull","given":"E","non-dropping-particle":"","parse-names":false,"suffix":""}],"id":"ITEM-1","issued":{"date-parts":[["2023"]]},"publisher":"John Wiley &amp; Sons.","title":"Training to Change Practice: Behavioural Science to Develop Effective Health Professional Education.","type":"book"},"uris":["http://www.mendeley.com/documents/?uuid=0f4b807d-7d8b-40ec-b0b9-1b2114f739ef"]}],"mendeley":{"formattedCitation":"(Hart, J., Byrne-Davis, L., Maltinsky, W. and Bull, 2023)","manualFormatting":"(Hart, Byrne-Davis, Maltinsky and Bull, 2023)","plainTextFormattedCitation":"(Hart, J., Byrne-Davis, L., Maltinsky, W. and Bull, 2023)","previouslyFormattedCitation":"(Hart, J., Byrne-Davis, L., Maltinsky, W. and Bull, 2023)"},"properties":{"noteIndex":0},"schema":"https://github.com/citation-style-language/schema/raw/master/csl-citation.json"}</w:instrText>
      </w:r>
      <w:r w:rsidR="00C15772" w:rsidRPr="003B1E31">
        <w:rPr>
          <w:rFonts w:cstheme="minorHAnsi"/>
        </w:rPr>
        <w:fldChar w:fldCharType="separate"/>
      </w:r>
      <w:r w:rsidR="00C15772" w:rsidRPr="003B1E31">
        <w:rPr>
          <w:rFonts w:cstheme="minorHAnsi"/>
          <w:noProof/>
        </w:rPr>
        <w:t>(Hart, Byrne-Davis, Maltinsky and Bull, 2023)</w:t>
      </w:r>
      <w:r w:rsidR="00C15772" w:rsidRPr="003B1E31">
        <w:rPr>
          <w:rFonts w:cstheme="minorHAnsi"/>
        </w:rPr>
        <w:fldChar w:fldCharType="end"/>
      </w:r>
      <w:r w:rsidR="00177B82" w:rsidRPr="003B1E31">
        <w:rPr>
          <w:rFonts w:cstheme="minorHAnsi"/>
        </w:rPr>
        <w:t xml:space="preserve"> policy</w:t>
      </w:r>
      <w:r w:rsidR="00DA425F" w:rsidRPr="003B1E31">
        <w:rPr>
          <w:rFonts w:cstheme="minorHAnsi"/>
        </w:rPr>
        <w:t xml:space="preserve"> </w:t>
      </w:r>
      <w:r w:rsidR="00DA425F" w:rsidRPr="003B1E31">
        <w:rPr>
          <w:rFonts w:cstheme="minorHAnsi"/>
        </w:rPr>
        <w:fldChar w:fldCharType="begin" w:fldLock="1"/>
      </w:r>
      <w:r w:rsidR="004C3713" w:rsidRPr="003B1E31">
        <w:rPr>
          <w:rFonts w:cstheme="minorHAnsi"/>
        </w:rPr>
        <w:instrText>ADDIN CSL_CITATION {"citationItems":[{"id":"ITEM-1","itemData":{"DOI":"10.1038/s41562-023-01555-3","ISSN":"2397-3374","PMID":"36941468","abstract":"Recent years have seen a rapid increase in the use of behavioural science to address the priorities of public and private sector actors. There is now a vibrant ecosystem of practitioners, teams and academics building on each other’s findings across the globe. Their focus on robust evaluation means we know that this work has had an impact on important issues such as antimicrobial resistance, educational attainment and climate change. However, several critiques have also emerged; taken together, they suggest that applied behavioural science needs to evolve further over its next decade. This manifesto for the future of applied behavioural science looks at the challenges facing the field and sets out ten proposals to address them. Meeting these challenges will mean that behavioural science is better equipped to help to build policies, products and services on stronger empirical foundations—and thereby address the world’s crucial challenges. Behavioural science is increasingly used in the public and private sectors, but it has been subject to several criticisms. This Perspective proposes a manifesto for behavioural science, addressing these criticisms and describing a way forward for the field.","author":[{"dropping-particle":"","family":"Hallsworth","given":"Michael","non-dropping-particle":"","parse-names":false,"suffix":""}],"container-title":"Nature Human Behaviour 2023 7:3","id":"ITEM-1","issue":"3","issued":{"date-parts":[["2023","3","20"]]},"page":"310-322","publisher":"Nature Publishing Group","title":"A manifesto for applying behavioural science","type":"article-journal","volume":"7"},"uris":["http://www.mendeley.com/documents/?uuid=96b387d9-f935-3e24-b9e3-c026dbfdf5f7"]}],"mendeley":{"formattedCitation":"(Hallsworth, 2023)","plainTextFormattedCitation":"(Hallsworth, 2023)","previouslyFormattedCitation":"(Hallsworth, 2023)"},"properties":{"noteIndex":0},"schema":"https://github.com/citation-style-language/schema/raw/master/csl-citation.json"}</w:instrText>
      </w:r>
      <w:r w:rsidR="00DA425F" w:rsidRPr="003B1E31">
        <w:rPr>
          <w:rFonts w:cstheme="minorHAnsi"/>
        </w:rPr>
        <w:fldChar w:fldCharType="separate"/>
      </w:r>
      <w:r w:rsidR="00DA425F" w:rsidRPr="003B1E31">
        <w:rPr>
          <w:rFonts w:cstheme="minorHAnsi"/>
          <w:noProof/>
        </w:rPr>
        <w:t>(Hallsworth, 2023)</w:t>
      </w:r>
      <w:r w:rsidR="00DA425F" w:rsidRPr="003B1E31">
        <w:rPr>
          <w:rFonts w:cstheme="minorHAnsi"/>
        </w:rPr>
        <w:fldChar w:fldCharType="end"/>
      </w:r>
      <w:r w:rsidR="00997A4E" w:rsidRPr="003B1E31">
        <w:rPr>
          <w:rFonts w:cstheme="minorHAnsi"/>
        </w:rPr>
        <w:t xml:space="preserve">, </w:t>
      </w:r>
      <w:r w:rsidR="00DB47B8" w:rsidRPr="003B1E31">
        <w:rPr>
          <w:rFonts w:cstheme="minorHAnsi"/>
        </w:rPr>
        <w:t xml:space="preserve">digital behaviour and sustainable development </w:t>
      </w:r>
      <w:r w:rsidR="009D0898" w:rsidRPr="003B1E31">
        <w:rPr>
          <w:rFonts w:cstheme="minorHAnsi"/>
        </w:rPr>
        <w:fldChar w:fldCharType="begin" w:fldLock="1"/>
      </w:r>
      <w:r w:rsidR="00A96E3C" w:rsidRPr="003B1E31">
        <w:rPr>
          <w:rFonts w:cstheme="minorHAnsi"/>
        </w:rPr>
        <w:instrText>ADDIN CSL_CITATION {"citationItems":[{"id":"ITEM-1","itemData":{"DOI":"10.1017/bpp.2022.40","abstract":"Interventions are to the social sciences what inventions are to the physical sciences-an application of science as technology. Behavioural science has emerged as a powerful tool-kit for developing public policy interventions for changing behaviour. However, the translation from principles to practice is often moderated by contextual factors-such as culture-that thwart attempts to generalize past successes. Here, we discuss cultural evolution as a framework for addressing this contextual gap. We describe the history of behavioural science and the role that cultural evolution plays as a natural next step. We review research that may be considered cultural evolutionary behavioural science in public policy, and the promise and challenges to designing cultural evolution informed interventions. Finally, we discuss the value of applied research as a crucial test of basic science: if theories, laboratory and field experiments do not work in the real world, they do not work at all.","author":[{"dropping-particle":"","family":"Schimmelpfennig","given":"Robin","non-dropping-particle":"","parse-names":false,"suffix":""},{"dropping-particle":"","family":"Muthukrishna","given":"Michael","non-dropping-particle":"","parse-names":false,"suffix":""}],"id":"ITEM-1","issued":{"date-parts":[["2022"]]},"title":"Cultural evolutionary behavioural science in public policy","type":"article-journal"},"uris":["http://www.mendeley.com/documents/?uuid=b2287ac7-3408-3013-88f7-1fa52ff3cd03"]}],"mendeley":{"formattedCitation":"(Schimmelpfennig and Muthukrishna, 2022)","plainTextFormattedCitation":"(Schimmelpfennig and Muthukrishna, 2022)","previouslyFormattedCitation":"(Schimmelpfennig and Muthukrishna, 2022)"},"properties":{"noteIndex":0},"schema":"https://github.com/citation-style-language/schema/raw/master/csl-citation.json"}</w:instrText>
      </w:r>
      <w:r w:rsidR="009D0898" w:rsidRPr="003B1E31">
        <w:rPr>
          <w:rFonts w:cstheme="minorHAnsi"/>
        </w:rPr>
        <w:fldChar w:fldCharType="separate"/>
      </w:r>
      <w:r w:rsidR="009D0898" w:rsidRPr="003B1E31">
        <w:rPr>
          <w:rFonts w:cstheme="minorHAnsi"/>
          <w:noProof/>
        </w:rPr>
        <w:t>(Schimmelpfennig and Muthukrishna, 2022)</w:t>
      </w:r>
      <w:r w:rsidR="009D0898" w:rsidRPr="003B1E31">
        <w:rPr>
          <w:rFonts w:cstheme="minorHAnsi"/>
        </w:rPr>
        <w:fldChar w:fldCharType="end"/>
      </w:r>
      <w:r w:rsidR="00D35115" w:rsidRPr="003B1E31">
        <w:rPr>
          <w:rFonts w:cstheme="minorHAnsi"/>
        </w:rPr>
        <w:t xml:space="preserve"> </w:t>
      </w:r>
      <w:r w:rsidR="00605666" w:rsidRPr="003B1E31">
        <w:rPr>
          <w:rFonts w:cstheme="minorHAnsi"/>
        </w:rPr>
        <w:t>demonstrating</w:t>
      </w:r>
      <w:r w:rsidR="00D35115" w:rsidRPr="003B1E31">
        <w:rPr>
          <w:rFonts w:cstheme="minorHAnsi"/>
        </w:rPr>
        <w:t xml:space="preserve"> that it is applicable and </w:t>
      </w:r>
      <w:r w:rsidR="00605666" w:rsidRPr="003B1E31">
        <w:rPr>
          <w:rFonts w:cstheme="minorHAnsi"/>
        </w:rPr>
        <w:t>transferable as a lens to bring fresh understanding to stalled disciplines</w:t>
      </w:r>
      <w:r w:rsidR="00177B82" w:rsidRPr="003B1E31">
        <w:rPr>
          <w:rFonts w:cstheme="minorHAnsi"/>
        </w:rPr>
        <w:t xml:space="preserve">. </w:t>
      </w:r>
    </w:p>
    <w:p w14:paraId="4F911339" w14:textId="205E4B1B" w:rsidR="00483F58" w:rsidRPr="003B1E31" w:rsidRDefault="00605666" w:rsidP="00483F58">
      <w:pPr>
        <w:rPr>
          <w:rFonts w:cstheme="minorHAnsi"/>
        </w:rPr>
      </w:pPr>
      <w:r w:rsidRPr="003B1E31">
        <w:rPr>
          <w:rFonts w:cstheme="minorHAnsi"/>
        </w:rPr>
        <w:t xml:space="preserve">However, it is not without criticism. </w:t>
      </w:r>
      <w:r w:rsidR="00483F58" w:rsidRPr="003B1E31">
        <w:rPr>
          <w:rFonts w:cstheme="minorHAnsi"/>
        </w:rPr>
        <w:t xml:space="preserve">The field of behavioural science has </w:t>
      </w:r>
      <w:r w:rsidR="00B72CD2" w:rsidRPr="003B1E31">
        <w:rPr>
          <w:rFonts w:cstheme="minorHAnsi"/>
        </w:rPr>
        <w:t xml:space="preserve">received </w:t>
      </w:r>
      <w:r w:rsidR="00483F58" w:rsidRPr="003B1E31">
        <w:rPr>
          <w:rFonts w:cstheme="minorHAnsi"/>
        </w:rPr>
        <w:t>criticis</w:t>
      </w:r>
      <w:r w:rsidR="006C0D65" w:rsidRPr="003B1E31">
        <w:rPr>
          <w:rFonts w:cstheme="minorHAnsi"/>
        </w:rPr>
        <w:t>m</w:t>
      </w:r>
      <w:r w:rsidR="00483F58" w:rsidRPr="003B1E31">
        <w:rPr>
          <w:rFonts w:cstheme="minorHAnsi"/>
        </w:rPr>
        <w:t xml:space="preserve"> for lacking heterogeneous consideration </w:t>
      </w:r>
      <w:r w:rsidR="00483F58" w:rsidRPr="003B1E31">
        <w:rPr>
          <w:rFonts w:cstheme="minorHAnsi"/>
        </w:rPr>
        <w:fldChar w:fldCharType="begin" w:fldLock="1"/>
      </w:r>
      <w:r w:rsidR="00483F58" w:rsidRPr="003B1E31">
        <w:rPr>
          <w:rFonts w:cstheme="minorHAnsi"/>
        </w:rPr>
        <w:instrText>ADDIN CSL_CITATION {"citationItems":[{"id":"ITEM-1","itemData":{"DOI":"10.1038/s41562-021-01143-3","ISSN":"2397-3374","PMID":"34294901","abstract":"In the past decade, behavioural science has gained influence in policymaking but suffered a crisis of confidence in the replicability of its findings. Here, we describe a nascent heterogeneity revolution that we believe these twin historical trends have triggered. This revolution will be defined by the recognition that most treatment effects are heterogeneous, so the variation in effect estimates across studies that defines the replication crisis is to be expected as long as heterogeneous effects are studied without a systematic approach to sampling and moderation. When studied systematically, heterogeneity can be leveraged to build more complete theories of causal mechanism that could inform nuanced and dependable guidance to policymakers. We recommend investment in shared research infrastructure to make it feasible to study behavioural interventions in heterogeneous and generalizable samples, and suggest low-cost steps researchers can take immediately to avoid being misled by heterogeneity and begin to learn from it instead. Behavioural science increasingly informs policy, but findings are not always replicated. Bryan et al. describe an emerging heterogeneity revolution. They recommend that researchers use heterogeneity in treatment effects to develop more robust theories of causality and strengthen the field.","author":[{"dropping-particle":"","family":"Bryan","given":"Christopher J.","non-dropping-particle":"","parse-names":false,"suffix":""},{"dropping-particle":"","family":"Tipton","given":"Elizabeth","non-dropping-particle":"","parse-names":false,"suffix":""},{"dropping-particle":"","family":"Yeager","given":"David S.","non-dropping-particle":"","parse-names":false,"suffix":""}],"container-title":"Nature Human Behaviour 2021 5:8","id":"ITEM-1","issue":"8","issued":{"date-parts":[["2021","7","22"]]},"page":"980-989","publisher":"Nature Publishing Group","title":"Behavioural science is unlikely to change the world without a heterogeneity revolution","type":"article-journal","volume":"5"},"uris":["http://www.mendeley.com/documents/?uuid=23848671-0247-3b49-8988-31f456a436f3"]}],"mendeley":{"formattedCitation":"(Bryan, Tipton and Yeager, 2021)","plainTextFormattedCitation":"(Bryan, Tipton and Yeager, 2021)","previouslyFormattedCitation":"(Bryan, Tipton and Yeager, 2021)"},"properties":{"noteIndex":0},"schema":"https://github.com/citation-style-language/schema/raw/master/csl-citation.json"}</w:instrText>
      </w:r>
      <w:r w:rsidR="00483F58" w:rsidRPr="003B1E31">
        <w:rPr>
          <w:rFonts w:cstheme="minorHAnsi"/>
        </w:rPr>
        <w:fldChar w:fldCharType="separate"/>
      </w:r>
      <w:r w:rsidR="00483F58" w:rsidRPr="003B1E31">
        <w:rPr>
          <w:rFonts w:cstheme="minorHAnsi"/>
          <w:noProof/>
        </w:rPr>
        <w:t>(Bryan, Tipton and Yeager, 2021)</w:t>
      </w:r>
      <w:r w:rsidR="00483F58" w:rsidRPr="003B1E31">
        <w:rPr>
          <w:rFonts w:cstheme="minorHAnsi"/>
        </w:rPr>
        <w:fldChar w:fldCharType="end"/>
      </w:r>
      <w:r w:rsidR="00B72CD2" w:rsidRPr="003B1E31">
        <w:rPr>
          <w:rFonts w:cstheme="minorHAnsi"/>
        </w:rPr>
        <w:t xml:space="preserve">, </w:t>
      </w:r>
      <w:r w:rsidR="00267613" w:rsidRPr="003B1E31">
        <w:rPr>
          <w:rFonts w:cstheme="minorHAnsi"/>
        </w:rPr>
        <w:t xml:space="preserve">also known as the </w:t>
      </w:r>
      <w:r w:rsidR="00AF41D6" w:rsidRPr="003B1E31">
        <w:rPr>
          <w:rFonts w:cstheme="minorHAnsi"/>
        </w:rPr>
        <w:t>WEIRD problem</w:t>
      </w:r>
      <w:r w:rsidR="0056200C" w:rsidRPr="003B1E31">
        <w:rPr>
          <w:rFonts w:cstheme="minorHAnsi"/>
        </w:rPr>
        <w:t>,</w:t>
      </w:r>
      <w:r w:rsidR="00AF41D6" w:rsidRPr="003B1E31">
        <w:rPr>
          <w:rFonts w:cstheme="minorHAnsi"/>
        </w:rPr>
        <w:t xml:space="preserve"> where the majority of research into behavioural science is undertaken on Western, </w:t>
      </w:r>
      <w:r w:rsidR="00E84F53" w:rsidRPr="003B1E31">
        <w:rPr>
          <w:rFonts w:cstheme="minorHAnsi"/>
        </w:rPr>
        <w:t>Educated, Industriali</w:t>
      </w:r>
      <w:r w:rsidR="00252F26">
        <w:rPr>
          <w:rFonts w:cstheme="minorHAnsi"/>
        </w:rPr>
        <w:t>s</w:t>
      </w:r>
      <w:r w:rsidR="00E84F53" w:rsidRPr="003B1E31">
        <w:rPr>
          <w:rFonts w:cstheme="minorHAnsi"/>
        </w:rPr>
        <w:t>ed, Rich and Democratic (WEIRD) societies</w:t>
      </w:r>
      <w:r w:rsidR="00234F1B" w:rsidRPr="003B1E31">
        <w:rPr>
          <w:rFonts w:cstheme="minorHAnsi"/>
        </w:rPr>
        <w:t xml:space="preserve"> even though these societies are in the global minority. </w:t>
      </w:r>
      <w:r w:rsidR="006C0D65" w:rsidRPr="003B1E31">
        <w:rPr>
          <w:rFonts w:cstheme="minorHAnsi"/>
        </w:rPr>
        <w:t xml:space="preserve">There is also considered to be a </w:t>
      </w:r>
      <w:r w:rsidR="006409CD" w:rsidRPr="003B1E31">
        <w:rPr>
          <w:rFonts w:cstheme="minorHAnsi"/>
        </w:rPr>
        <w:t xml:space="preserve">replication crisis through a </w:t>
      </w:r>
      <w:r w:rsidR="00630B05" w:rsidRPr="003B1E31">
        <w:rPr>
          <w:rFonts w:cstheme="minorHAnsi"/>
        </w:rPr>
        <w:t xml:space="preserve">lack of </w:t>
      </w:r>
      <w:r w:rsidR="008A0CAE" w:rsidRPr="003B1E31">
        <w:rPr>
          <w:rFonts w:cstheme="minorHAnsi"/>
        </w:rPr>
        <w:t xml:space="preserve">a cumulative framework  </w:t>
      </w:r>
      <w:r w:rsidR="00A96E3C" w:rsidRPr="003B1E31">
        <w:rPr>
          <w:rFonts w:cstheme="minorHAnsi"/>
        </w:rPr>
        <w:fldChar w:fldCharType="begin" w:fldLock="1"/>
      </w:r>
      <w:r w:rsidR="00A42DAC" w:rsidRPr="003B1E31">
        <w:rPr>
          <w:rFonts w:cstheme="minorHAnsi"/>
        </w:rPr>
        <w:instrText>ADDIN CSL_CITATION {"citationItems":[{"id":"ITEM-1","itemData":{"DOI":"10.1332/174426419X15643724702722","ISSN":"1744-2648","abstract":"Background: `Behavioural Insights' has emerged as an increasingly popular approach to policy making in governments across the globe. Practitioners largely present a frontstage narrative of Behavioural Insights as a coherent concept but this article challenges such a description. Aims &amp; objectives: This article aims to explore the ongoing process of policy translation that the global Behavioural Insights community is subject to. Methods: The data for this project is drawn from two independent ethnographic studies undertaken between 2014 and 2018 studying Behavioural Insights practitioners within Australia, with a focus on federal government (Ball), as well as practitioners within various Dutch central and local government agencies (Feitsma). Findings: This exploratory study highlights that Behavioural Insights at one level possesses some consistencies in how it is being translated by Behavioural Insights teams in government. These consistencies include a shared narrative and the use of a family of instruments (primarily nudges) and artefacts. At the same time, however, the field is marked by contingencies. These contingencies include disparities between what theories are considered and how it is applied as well as differing levels of commitment to experimental methodologies. Discussion and conclusions: This study raises important questions about how Behavioural Insights is being translated into practice, especially in government policy making. The contingencies present raise concerns about the identity of Behavioural Insights and whether its presentation as a coherent whole is of more value in a discursive sense than in a practical one.","author":[{"dropping-particle":"","family":"Ball","given":"Sarah","non-dropping-particle":"","parse-names":false,"suffix":""},{"dropping-particle":"","family":"Feitsma","given":"Joram","non-dropping-particle":"","parse-names":false,"suffix":""}],"container-title":"Evidence &amp; Policy","id":"ITEM-1","issue":"4","issued":{"date-parts":[["2020","11","1"]]},"page":"559-577","publisher":"Policy Press","title":"The boundaries of Behavioural Insights: observations from two ethnographic studies","type":"article-journal","volume":"16"},"uris":["http://www.mendeley.com/documents/?uuid=2560e2d9-1c59-33fa-a981-85d455b19550"]},{"id":"ITEM-2","itemData":{"DOI":"10.1038/s41562-020-0826-9","ISSN":"2397-3374","PMID":"32066979","author":[{"dropping-particle":"","family":"Hastings","given":"Janna","non-dropping-particle":"","parse-names":false,"suffix":""},{"dropping-particle":"","family":"Michie","given":"Susan","non-dropping-particle":"","parse-names":false,"suffix":""},{"dropping-particle":"","family":"Johnston","given":"Marie","non-dropping-particle":"","parse-names":false,"suffix":""}],"container-title":"Nature Human Behaviour 2020 4:3","id":"ITEM-2","issue":"3","issued":{"date-parts":[["2020","2","17"]]},"page":"226-226","publisher":"Nature Publishing Group","title":"Theory and ontology in behavioural science","type":"article-journal","volume":"4"},"uris":["http://www.mendeley.com/documents/?uuid=138fc815-ad3a-3972-b09c-7766d21e39a8"]},{"id":"ITEM-3","itemData":{"DOI":"10.1177/1350508405051188","ISBN":"9780415345101","PMID":"13567077","abstract":"Organization Studies has recently been captured by a cultural, linguistic, poststructural or postmodern turn, the impetus for which has come from the ontological turn from a (naïve) realist ontology to a socially constructed ontology. Much of the current ontological discussion is, however, characterised by ambiguity which makes it difficult to get to the bottom of ontological claims and, of course, to locate the source of any ontological errors. This paper uses a critical realist perspective to highlight the ambiguity and error encouraged by postmodernism‟s commitment to a socially constructed ontology. Critical realism‟s ontology is offered as a more fruitful alternative. Labour process theory, specifically agency and structure to demonstrate (i) critical realism is not damaged by many common postmodern criticisms of agency and structure and (ii) once interpreted through the prism of critical realism, there is no need to abandon this powerful analytical device.","author":[{"dropping-particle":"","family":"Fleetwood","given":"Steve","non-dropping-particle":"","parse-names":false,"suffix":""}],"container-title":"Organization","id":"ITEM-3","issue":"2","issued":{"date-parts":[["2005"]]},"page":"197-222","title":"The ontology of organisation and management studies: A critical realist approach","type":"article-journal","volume":"12"},"uris":["http://www.mendeley.com/documents/?uuid=15678af9-f0b0-4116-a00d-3bb6c4620c05"]},{"id":"ITEM-4","itemData":{"DOI":"10.1038/s41562-018-0522-1","ISSN":"2397-3374","PMID":"30953018","abstract":"The replication crisis facing the psychological sciences is widely regarded as rooted in methodological or statistical shortcomings. We argue that a large part of the problem is the lack of a cumulative theoretical framework or frameworks. Without an overarching theoretical framework that generates hypotheses across diverse domains, empirical programs spawn and grow from personal intuitions and culturally biased folk theories. By providing ways to develop clear predictions, including through the use of formal modelling, theoretical frameworks set expectations that determine whether a new finding is confirmatory, nicely integrating with existing lines of research, or surprising, and therefore requiring further replication and scrutiny. Such frameworks also prioritize certain research foci, motivate the use diverse empirical approaches and, often, provide a natural means to integrate across the sciences. Thus, overarching theoretical frameworks pave the way toward a more general theory of human behaviour. We illustrate one such a theoretical framework: dual inheritance theory. Muthukrishna &amp;amp; Henrich argue that solving the replication crisis in psychology partly requires well-specified, overarching theoretical frameworks. They outline how dual inheritance theory provides one such example that could be adopted by the field.","author":[{"dropping-particle":"","family":"Muthukrishna","given":"Michael","non-dropping-particle":"","parse-names":false,"suffix":""},{"dropping-particle":"","family":"Henrich","given":"Joseph","non-dropping-particle":"","parse-names":false,"suffix":""}],"container-title":"Nature Human Behaviour 2019 3:3","id":"ITEM-4","issue":"3","issued":{"date-parts":[["2019","2","11"]]},"page":"221-229","publisher":"Nature Publishing Group","title":"A problem in theory","type":"article-journal","volume":"3"},"uris":["http://www.mendeley.com/documents/?uuid=e5300867-b62d-3a58-9759-2b4dfa21a8b9"]}],"mendeley":{"formattedCitation":"(Fleetwood, 2005; Muthukrishna and Henrich, 2019; Ball and Feitsma, 2020; Hastings, Michie and Johnston, 2020)","plainTextFormattedCitation":"(Fleetwood, 2005; Muthukrishna and Henrich, 2019; Ball and Feitsma, 2020; Hastings, Michie and Johnston, 2020)","previouslyFormattedCitation":"(Fleetwood, 2005; Muthukrishna and Henrich, 2019; Ball and Feitsma, 2020; Hastings, Michie and Johnston, 2020)"},"properties":{"noteIndex":0},"schema":"https://github.com/citation-style-language/schema/raw/master/csl-citation.json"}</w:instrText>
      </w:r>
      <w:r w:rsidR="00A96E3C" w:rsidRPr="003B1E31">
        <w:rPr>
          <w:rFonts w:cstheme="minorHAnsi"/>
        </w:rPr>
        <w:fldChar w:fldCharType="separate"/>
      </w:r>
      <w:r w:rsidR="00A96E3C" w:rsidRPr="003B1E31">
        <w:rPr>
          <w:rFonts w:cstheme="minorHAnsi"/>
          <w:noProof/>
        </w:rPr>
        <w:t>(Fleetwood, 2005; Muthukrishna and Henrich, 2019; Ball and Feitsma, 2020; Hastings, Michie and Johnston, 2020)</w:t>
      </w:r>
      <w:r w:rsidR="00A96E3C" w:rsidRPr="003B1E31">
        <w:rPr>
          <w:rFonts w:cstheme="minorHAnsi"/>
        </w:rPr>
        <w:fldChar w:fldCharType="end"/>
      </w:r>
      <w:r w:rsidR="00BB15A6" w:rsidRPr="003B1E31">
        <w:rPr>
          <w:rFonts w:cstheme="minorHAnsi"/>
        </w:rPr>
        <w:t>.</w:t>
      </w:r>
      <w:r w:rsidR="004E307E" w:rsidRPr="003B1E31">
        <w:rPr>
          <w:rFonts w:cstheme="minorHAnsi"/>
        </w:rPr>
        <w:t xml:space="preserve"> </w:t>
      </w:r>
      <w:r w:rsidR="00F21074" w:rsidRPr="003B1E31">
        <w:rPr>
          <w:rFonts w:cstheme="minorHAnsi"/>
        </w:rPr>
        <w:t>T</w:t>
      </w:r>
      <w:r w:rsidR="004E307E" w:rsidRPr="003B1E31">
        <w:rPr>
          <w:rFonts w:cstheme="minorHAnsi"/>
        </w:rPr>
        <w:t>hese</w:t>
      </w:r>
      <w:r w:rsidR="00684A60" w:rsidRPr="003B1E31">
        <w:rPr>
          <w:rFonts w:cstheme="minorHAnsi"/>
        </w:rPr>
        <w:t xml:space="preserve"> </w:t>
      </w:r>
      <w:r w:rsidR="00D05F2F" w:rsidRPr="003B1E31">
        <w:rPr>
          <w:rFonts w:cstheme="minorHAnsi"/>
        </w:rPr>
        <w:t>criticisms</w:t>
      </w:r>
      <w:r w:rsidR="00684A60" w:rsidRPr="003B1E31">
        <w:rPr>
          <w:rFonts w:cstheme="minorHAnsi"/>
        </w:rPr>
        <w:t xml:space="preserve"> are </w:t>
      </w:r>
      <w:r w:rsidR="00075DE2" w:rsidRPr="003B1E31">
        <w:rPr>
          <w:rFonts w:cstheme="minorHAnsi"/>
        </w:rPr>
        <w:t xml:space="preserve">valid </w:t>
      </w:r>
      <w:r w:rsidR="00F21074" w:rsidRPr="003B1E31">
        <w:rPr>
          <w:rFonts w:cstheme="minorHAnsi"/>
        </w:rPr>
        <w:t>and should be consider</w:t>
      </w:r>
      <w:r w:rsidR="0056200C" w:rsidRPr="003B1E31">
        <w:rPr>
          <w:rFonts w:cstheme="minorHAnsi"/>
        </w:rPr>
        <w:t>ed</w:t>
      </w:r>
      <w:r w:rsidR="00F21074" w:rsidRPr="003B1E31">
        <w:rPr>
          <w:rFonts w:cstheme="minorHAnsi"/>
        </w:rPr>
        <w:t xml:space="preserve"> when developing </w:t>
      </w:r>
      <w:r w:rsidR="000527F2" w:rsidRPr="003B1E31">
        <w:rPr>
          <w:rFonts w:cstheme="minorHAnsi"/>
        </w:rPr>
        <w:t xml:space="preserve">a behavioural approach to </w:t>
      </w:r>
      <w:r w:rsidR="00DC4142">
        <w:rPr>
          <w:rFonts w:cstheme="minorHAnsi"/>
        </w:rPr>
        <w:t>EDI study.</w:t>
      </w:r>
      <w:r w:rsidR="00684A60" w:rsidRPr="003B1E31">
        <w:rPr>
          <w:rFonts w:cstheme="minorHAnsi"/>
        </w:rPr>
        <w:t xml:space="preserve"> </w:t>
      </w:r>
    </w:p>
    <w:p w14:paraId="74F3925D" w14:textId="1E945D70" w:rsidR="006114DB" w:rsidRPr="003B1E31" w:rsidRDefault="00A42DAC" w:rsidP="006114DB">
      <w:pPr>
        <w:rPr>
          <w:rFonts w:cstheme="minorHAnsi"/>
        </w:rPr>
      </w:pPr>
      <w:r w:rsidRPr="003B1E31">
        <w:rPr>
          <w:rFonts w:cstheme="minorHAnsi"/>
        </w:rPr>
        <w:fldChar w:fldCharType="begin" w:fldLock="1"/>
      </w:r>
      <w:r w:rsidR="006C0D65" w:rsidRPr="003B1E31">
        <w:rPr>
          <w:rFonts w:cstheme="minorHAnsi"/>
        </w:rPr>
        <w:instrText>ADDIN CSL_CITATION {"citationItems":[{"id":"ITEM-1","itemData":{"DOI":"10.1017/bpp.2022.40","abstract":"Interventions are to the social sciences what inventions are to the physical sciences-an application of science as technology. Behavioural science has emerged as a powerful tool-kit for developing public policy interventions for changing behaviour. However, the translation from principles to practice is often moderated by contextual factors-such as culture-that thwart attempts to generalize past successes. Here, we discuss cultural evolution as a framework for addressing this contextual gap. We describe the history of behavioural science and the role that cultural evolution plays as a natural next step. We review research that may be considered cultural evolutionary behavioural science in public policy, and the promise and challenges to designing cultural evolution informed interventions. Finally, we discuss the value of applied research as a crucial test of basic science: if theories, laboratory and field experiments do not work in the real world, they do not work at all.","author":[{"dropping-particle":"","family":"Schimmelpfennig","given":"Robin","non-dropping-particle":"","parse-names":false,"suffix":""},{"dropping-particle":"","family":"Muthukrishna","given":"Michael","non-dropping-particle":"","parse-names":false,"suffix":""}],"id":"ITEM-1","issued":{"date-parts":[["2022"]]},"title":"Cultural evolutionary behavioural science in public policy","type":"article-journal"},"uris":["http://www.mendeley.com/documents/?uuid=b2287ac7-3408-3013-88f7-1fa52ff3cd03"]}],"mendeley":{"formattedCitation":"(Schimmelpfennig and Muthukrishna, 2022)","manualFormatting":"Schimmelpfennig and Muthukrishna, (2022)","plainTextFormattedCitation":"(Schimmelpfennig and Muthukrishna, 2022)","previouslyFormattedCitation":"(Schimmelpfennig and Muthukrishna, 2022)"},"properties":{"noteIndex":0},"schema":"https://github.com/citation-style-language/schema/raw/master/csl-citation.json"}</w:instrText>
      </w:r>
      <w:r w:rsidRPr="003B1E31">
        <w:rPr>
          <w:rFonts w:cstheme="minorHAnsi"/>
        </w:rPr>
        <w:fldChar w:fldCharType="separate"/>
      </w:r>
      <w:r w:rsidR="000F08FC" w:rsidRPr="003B1E31">
        <w:rPr>
          <w:rFonts w:cstheme="minorHAnsi"/>
          <w:noProof/>
        </w:rPr>
        <w:t xml:space="preserve">Schimmelpfennig and Muthukrishna, </w:t>
      </w:r>
      <w:r w:rsidR="006C0D65" w:rsidRPr="003B1E31">
        <w:rPr>
          <w:rFonts w:cstheme="minorHAnsi"/>
          <w:noProof/>
        </w:rPr>
        <w:t>(</w:t>
      </w:r>
      <w:r w:rsidR="000F08FC" w:rsidRPr="003B1E31">
        <w:rPr>
          <w:rFonts w:cstheme="minorHAnsi"/>
          <w:noProof/>
        </w:rPr>
        <w:t>2022)</w:t>
      </w:r>
      <w:r w:rsidRPr="003B1E31">
        <w:rPr>
          <w:rFonts w:cstheme="minorHAnsi"/>
        </w:rPr>
        <w:fldChar w:fldCharType="end"/>
      </w:r>
      <w:r w:rsidRPr="003B1E31">
        <w:rPr>
          <w:rFonts w:cstheme="minorHAnsi"/>
        </w:rPr>
        <w:t xml:space="preserve"> argue</w:t>
      </w:r>
      <w:r w:rsidR="00730558" w:rsidRPr="003B1E31">
        <w:rPr>
          <w:rFonts w:cstheme="minorHAnsi"/>
        </w:rPr>
        <w:t xml:space="preserve"> for a cultural evolution of behavioural </w:t>
      </w:r>
      <w:r w:rsidR="000F08FC" w:rsidRPr="003B1E31">
        <w:rPr>
          <w:rFonts w:cstheme="minorHAnsi"/>
        </w:rPr>
        <w:t xml:space="preserve">science to derive insights into other fields, such as equality and diversity. </w:t>
      </w:r>
      <w:r w:rsidR="006114DB" w:rsidRPr="003B1E31">
        <w:rPr>
          <w:rFonts w:cstheme="minorHAnsi"/>
        </w:rPr>
        <w:t>It could be argued th</w:t>
      </w:r>
      <w:r w:rsidR="002875DA" w:rsidRPr="003B1E31">
        <w:rPr>
          <w:rFonts w:cstheme="minorHAnsi"/>
        </w:rPr>
        <w:t>at</w:t>
      </w:r>
      <w:r w:rsidR="006114DB" w:rsidRPr="003B1E31">
        <w:rPr>
          <w:rFonts w:cstheme="minorHAnsi"/>
        </w:rPr>
        <w:t xml:space="preserve"> </w:t>
      </w:r>
      <w:r w:rsidR="002875DA" w:rsidRPr="003B1E31">
        <w:rPr>
          <w:rFonts w:cstheme="minorHAnsi"/>
        </w:rPr>
        <w:t xml:space="preserve">DM and </w:t>
      </w:r>
      <w:r w:rsidR="006114DB" w:rsidRPr="003B1E31">
        <w:rPr>
          <w:rFonts w:cstheme="minorHAnsi"/>
        </w:rPr>
        <w:t xml:space="preserve">EO have fallen into the same patterns as economics before them. Assuming people will make rational decisions and perform expected behaviours when encountering and responding to EDI work. </w:t>
      </w:r>
      <w:r w:rsidR="007B588A">
        <w:rPr>
          <w:rFonts w:cstheme="minorHAnsi"/>
        </w:rPr>
        <w:t xml:space="preserve">CDS </w:t>
      </w:r>
      <w:r w:rsidR="006114DB" w:rsidRPr="003B1E31">
        <w:rPr>
          <w:rFonts w:cstheme="minorHAnsi"/>
        </w:rPr>
        <w:t>ha</w:t>
      </w:r>
      <w:r w:rsidR="002875DA" w:rsidRPr="003B1E31">
        <w:rPr>
          <w:rFonts w:cstheme="minorHAnsi"/>
        </w:rPr>
        <w:t>ve</w:t>
      </w:r>
      <w:r w:rsidR="006114DB" w:rsidRPr="003B1E31">
        <w:rPr>
          <w:rFonts w:cstheme="minorHAnsi"/>
        </w:rPr>
        <w:t xml:space="preserve"> demonstrated that the human response </w:t>
      </w:r>
      <w:r w:rsidR="007B588A">
        <w:rPr>
          <w:rFonts w:cstheme="minorHAnsi"/>
        </w:rPr>
        <w:t xml:space="preserve">to EDI </w:t>
      </w:r>
      <w:r w:rsidR="006114DB" w:rsidRPr="003B1E31">
        <w:rPr>
          <w:rFonts w:cstheme="minorHAnsi"/>
        </w:rPr>
        <w:t>is far more complicated</w:t>
      </w:r>
      <w:r w:rsidR="00CF5726">
        <w:rPr>
          <w:rFonts w:cstheme="minorHAnsi"/>
        </w:rPr>
        <w:t xml:space="preserve"> </w:t>
      </w:r>
      <w:r w:rsidR="00CF5726" w:rsidRPr="003B1E31">
        <w:rPr>
          <w:rFonts w:cstheme="minorHAnsi"/>
        </w:rPr>
        <w:fldChar w:fldCharType="begin" w:fldLock="1"/>
      </w:r>
      <w:r w:rsidR="00CF5726" w:rsidRPr="003B1E31">
        <w:rPr>
          <w:rFonts w:cstheme="minorHAnsi"/>
        </w:rPr>
        <w:instrText>ADDIN CSL_CITATION {"citationItems":[{"id":"ITEM-1","itemData":{"DOI":"10.5465/amr.2017.0087","ISSN":"03637425","abstract":"The purpose of diversity initiatives is to help groups that face disadvantage in society achieve better outcomes in organizations, but they do not necessarily work as intended. To advance understanding of the effects of diversity initiatives, I develop a typological theory of their unintended consequences. I propose that diversity initiatives produce four unintended consequence types: backfire (negative diversity goal progress), negative spillover (undesirable effects on outcomes other than diversity goal progress), positive spillover (desirable effects on outcomes other than diversity goal progress), and false progress (improved diversity metrics without true diversity goal progress). I then adopt a signaling perspective to identify mechanisms underlying the four types and the diversity practices most likely to produce them. The resulting typological theory not only provides an organizing framework for prior work on the unintended consequences of diversity initiatives but also specifies new unintended consequence types, identifies signals that serve as their root causes, and suggests that the unintended consequences of diversity initiatives are interrelated and multidetermined. Collectively, these contributions advance a broader conceptualization of diversity initiative effectiveness, in which a wider range of mechanisms and outcomes, as well as the relationships among them, must be considered. More comprehensive theory regarding their unintended consequences provides a foundation for increasing diversity initiative effectiveness.","author":[{"dropping-particle":"","family":"Leslie","given":"Lisa M","non-dropping-particle":"","parse-names":false,"suffix":""}],"container-title":"Academy of Management Review","id":"ITEM-1","issue":"3","issued":{"date-parts":[["2019"]]},"page":"538-563","title":"Diversity initiative effectiveness: A typological theory of unintended consequences","type":"paper-conference","volume":"44"},"uris":["http://www.mendeley.com/documents/?uuid=3ec26659-989b-32ff-a808-33d52a3e5851"]},{"id":"ITEM-2","itemData":{"DOI":"10.1177/000312240607100404","ISBN":"0003122406071","ISSN":"0003-1224","abstract":"Employers have experimented with three broad approaches to promoting diversity. Some programs are designed to establish organizational responsibility for diversity, others to moderate managerial bias through training and feedback, and still others to reduce the social isolation of women and minority workers. These approaches find support in academic theories of how organizations achieve goals, how stereotyping shapes hiring and promotion, and how networks influence careers. This is the first systematic analysis of their efficacy. The analyses rely on federal data describing the workforces of 708 private sector establishments from 1971 to 2002, coupled with survey data on their employment practices. Efforts to moderate managerial bias through diversity training and diversity evaluations are least effective at increasing the share of white women, black women, and black men in management. Efforts to attack social isolation through mentoring and networking show modest effects. Efforts to establish responsibility for diversity lead to the broadest increases in managerial diversity. Moreover, organizations that establish responsibility see better effects from diversity training and evaluations, networking, and mentoring. Employers subject to federal affirmative action edicts, who typically assign responsibility for compliance to a manager, also see stronger effects from some programs. This work lays the foundation for an institutional theory of the remediation of workplace inequality.","author":[{"dropping-particle":"","family":"Kalev.","given":"","non-dropping-particle":"","parse-names":false,"suffix":""},{"dropping-particle":"","family":"Dobbin","given":"","non-dropping-particle":"","parse-names":false,"suffix":""},{"dropping-particle":"","family":"Kelly.","given":"","non-dropping-particle":"","parse-names":false,"suffix":""},{"dropping-particle":"","family":"Kalev","given":"A.","non-dropping-particle":"","parse-names":false,"suffix":""},{"dropping-particle":"","family":"Dobbin","given":"F.","non-dropping-particle":"","parse-names":false,"suffix":""},{"dropping-particle":"","family":"Kelly","given":"E.","non-dropping-particle":"","parse-names":false,"suffix":""},{"dropping-particle":"","family":"Kalev.","given":"","non-dropping-particle":"","parse-names":false,"suffix":""},{"dropping-particle":"","family":"Dobbin","given":"","non-dropping-particle":"","parse-names":false,"suffix":""},{"dropping-particle":"","family":"Kelly.","given":"","non-dropping-particle":"","parse-names":false,"suffix":""},{"dropping-particle":"","family":"Kalev","given":"A.","non-dropping-particle":"","parse-names":false,"suffix":""},{"dropping-particle":"","family":"Dobbin","given":"F.","non-dropping-particle":"","parse-names":false,"suffix":""},{"dropping-particle":"","family":"Kelly","given":"E.","non-dropping-particle":"","parse-names":false,"suffix":""},{"dropping-particle":"","family":"Kalev.","given":"","non-dropping-particle":"","parse-names":false,"suffix":""},{"dropping-particle":"","family":"Dobbin","given":"","non-dropping-particle":"","parse-names":false,"suffix":""},{"dropping-particle":"","family":"Kelly.","given":"","non-dropping-particle":"","parse-names":false,"suffix":""}],"container-title":"American Sociological Review","id":"ITEM-2","issue":"4","issued":{"date-parts":[["2006","8","1"]]},"page":"589-617","title":"Best Practices or Best Guesses? Assessing the Efficacy of Corporate Affirmative Action and Diversity Policies","type":"article-journal","volume":"71"},"uris":["http://www.mendeley.com/documents/?uuid=4cabe718-e0e6-4320-bc13-974414ad0b34"]},{"id":"ITEM-3","itemData":{"URL":"http://psycnet.apa.org/journals/psp/104/3/504.pdf&amp;uid=2012-31077-001&amp;db=PA","abstract":"This research tests the hypothesis that the presence (vs. absence) of organizational diversity structures causes high-status group members (Whites, men) to perceive organizations with diversity structures as procedurally fairer environments for underrepresented groups (racial minorities, women), even when it is clear that underrepresented groups have been unfairly disadvantaged within these organizations. Furthermore, this illusory sense of fairness derived from the mere presence of diversity structures causes high-status group members to legitimize the status quo by becoming less sensitive to discrimination targeted at underrepresented groups and reacting more harshly toward underrepresented group members who claim discrimination. Six experiments support these hypotheses in designs using 4 types of diversity structures (diversity policies, diversity training, diversity awards, idiosyncratically generated diversity structures from participants’ own organizations) among 2 high-status groups in tests involving several types of disc","author":[{"dropping-particle":"","family":"Kaiser","given":"C R.","non-dropping-particle":"","parse-names":false,"suffix":""},{"dropping-particle":"","family":"Major","given":"B","non-dropping-particle":"","parse-names":false,"suffix":""},{"dropping-particle":"","family":"Jurcevic","given":"I","non-dropping-particle":"","parse-names":false,"suffix":""},{"dropping-particle":"","family":"Dover","given":"TL.","non-dropping-particle":"","parse-names":false,"suffix":""},{"dropping-particle":"","family":"Brady","given":"L M.","non-dropping-particle":"","parse-names":false,"suffix":""},{"dropping-particle":"","family":"Shapiro","given":"J R.","non-dropping-particle":"","parse-names":false,"suffix":""}],"container-title":"Journal of Personality and Social Psychology","id":"ITEM-3","issued":{"date-parts":[["2013"]]},"page":"504-519","title":"Presumed Fair: Ironic Effects of Organizational Diversity Structures","type":"webpage"},"uris":["http://www.mendeley.com/documents/?uuid=a3b19c18-d59a-4898-9307-09acd7ffd9fb"]}],"mendeley":{"formattedCitation":"(Kalev. &lt;i&gt;et al.&lt;/i&gt;, 2006; Kaiser &lt;i&gt;et al.&lt;/i&gt;, 2013; Leslie, 2019)","plainTextFormattedCitation":"(Kalev. et al., 2006; Kaiser et al., 2013; Leslie, 2019)","previouslyFormattedCitation":"(Kalev. &lt;i&gt;et al.&lt;/i&gt;, 2006; Kaiser &lt;i&gt;et al.&lt;/i&gt;, 2013; Leslie, 2019)"},"properties":{"noteIndex":0},"schema":"https://github.com/citation-style-language/schema/raw/master/csl-citation.json"}</w:instrText>
      </w:r>
      <w:r w:rsidR="00CF5726" w:rsidRPr="003B1E31">
        <w:rPr>
          <w:rFonts w:cstheme="minorHAnsi"/>
        </w:rPr>
        <w:fldChar w:fldCharType="separate"/>
      </w:r>
      <w:r w:rsidR="00CF5726" w:rsidRPr="003B1E31">
        <w:rPr>
          <w:rFonts w:cstheme="minorHAnsi"/>
          <w:noProof/>
        </w:rPr>
        <w:t xml:space="preserve">(Kalev. </w:t>
      </w:r>
      <w:r w:rsidR="00CF5726" w:rsidRPr="003B1E31">
        <w:rPr>
          <w:rFonts w:cstheme="minorHAnsi"/>
          <w:i/>
          <w:noProof/>
        </w:rPr>
        <w:t>et al.</w:t>
      </w:r>
      <w:r w:rsidR="00CF5726" w:rsidRPr="003B1E31">
        <w:rPr>
          <w:rFonts w:cstheme="minorHAnsi"/>
          <w:noProof/>
        </w:rPr>
        <w:t xml:space="preserve">, 2006; Kaiser </w:t>
      </w:r>
      <w:r w:rsidR="00CF5726" w:rsidRPr="003B1E31">
        <w:rPr>
          <w:rFonts w:cstheme="minorHAnsi"/>
          <w:i/>
          <w:noProof/>
        </w:rPr>
        <w:t>et al.</w:t>
      </w:r>
      <w:r w:rsidR="00CF5726" w:rsidRPr="003B1E31">
        <w:rPr>
          <w:rFonts w:cstheme="minorHAnsi"/>
          <w:noProof/>
        </w:rPr>
        <w:t>, 2013; Leslie, 2019)</w:t>
      </w:r>
      <w:r w:rsidR="00CF5726" w:rsidRPr="003B1E31">
        <w:rPr>
          <w:rFonts w:cstheme="minorHAnsi"/>
        </w:rPr>
        <w:fldChar w:fldCharType="end"/>
      </w:r>
      <w:r w:rsidR="00CF5726" w:rsidRPr="003B1E31">
        <w:rPr>
          <w:rFonts w:cstheme="minorHAnsi"/>
        </w:rPr>
        <w:t>.</w:t>
      </w:r>
      <w:r w:rsidR="00726CE0">
        <w:rPr>
          <w:rFonts w:cstheme="minorHAnsi"/>
        </w:rPr>
        <w:t xml:space="preserve"> </w:t>
      </w:r>
      <w:r w:rsidR="00AE106A">
        <w:rPr>
          <w:rFonts w:cstheme="minorHAnsi"/>
        </w:rPr>
        <w:t xml:space="preserve">Applying Behavioural Science to EDI could produce an </w:t>
      </w:r>
      <w:r w:rsidR="006114DB" w:rsidRPr="003B1E31">
        <w:rPr>
          <w:rFonts w:cstheme="minorHAnsi"/>
        </w:rPr>
        <w:t xml:space="preserve">approach that </w:t>
      </w:r>
      <w:r w:rsidR="002875DA" w:rsidRPr="003B1E31">
        <w:rPr>
          <w:rFonts w:cstheme="minorHAnsi"/>
        </w:rPr>
        <w:t>can</w:t>
      </w:r>
      <w:r w:rsidR="006114DB" w:rsidRPr="003B1E31">
        <w:rPr>
          <w:rFonts w:cstheme="minorHAnsi"/>
        </w:rPr>
        <w:t xml:space="preserve"> methodologically describe, understand, </w:t>
      </w:r>
      <w:proofErr w:type="gramStart"/>
      <w:r w:rsidR="006114DB" w:rsidRPr="003B1E31">
        <w:rPr>
          <w:rFonts w:cstheme="minorHAnsi"/>
        </w:rPr>
        <w:t>predict</w:t>
      </w:r>
      <w:proofErr w:type="gramEnd"/>
      <w:r w:rsidR="006114DB" w:rsidRPr="003B1E31">
        <w:rPr>
          <w:rFonts w:cstheme="minorHAnsi"/>
        </w:rPr>
        <w:t xml:space="preserve"> and influence behaviour </w:t>
      </w:r>
      <w:r w:rsidR="000C11E5" w:rsidRPr="003B1E31">
        <w:rPr>
          <w:rFonts w:cstheme="minorHAnsi"/>
        </w:rPr>
        <w:t>in</w:t>
      </w:r>
      <w:r w:rsidR="006114DB" w:rsidRPr="003B1E31">
        <w:rPr>
          <w:rFonts w:cstheme="minorHAnsi"/>
        </w:rPr>
        <w:t xml:space="preserve"> response to unequal workplaces and the </w:t>
      </w:r>
      <w:r w:rsidR="00AE106A">
        <w:rPr>
          <w:rFonts w:cstheme="minorHAnsi"/>
        </w:rPr>
        <w:t xml:space="preserve">outcomes of </w:t>
      </w:r>
      <w:r w:rsidR="006114DB" w:rsidRPr="003B1E31">
        <w:rPr>
          <w:rFonts w:cstheme="minorHAnsi"/>
        </w:rPr>
        <w:t xml:space="preserve">approaches and initiatives to address these inequalities. </w:t>
      </w:r>
    </w:p>
    <w:p w14:paraId="19908F37" w14:textId="1B32B83D" w:rsidR="006975E1" w:rsidRPr="003B1E31" w:rsidRDefault="006114DB" w:rsidP="006975E1">
      <w:pPr>
        <w:rPr>
          <w:rFonts w:cstheme="minorHAnsi"/>
        </w:rPr>
      </w:pPr>
      <w:r w:rsidRPr="003B1E31">
        <w:rPr>
          <w:rFonts w:cstheme="minorHAnsi"/>
        </w:rPr>
        <w:t>W</w:t>
      </w:r>
      <w:r w:rsidR="002B0251" w:rsidRPr="003B1E31">
        <w:rPr>
          <w:rFonts w:cstheme="minorHAnsi"/>
        </w:rPr>
        <w:t>e</w:t>
      </w:r>
      <w:r w:rsidR="002875DA" w:rsidRPr="003B1E31">
        <w:rPr>
          <w:rFonts w:cstheme="minorHAnsi"/>
        </w:rPr>
        <w:t>, therefore,</w:t>
      </w:r>
      <w:r w:rsidRPr="003B1E31">
        <w:rPr>
          <w:rFonts w:cstheme="minorHAnsi"/>
        </w:rPr>
        <w:t xml:space="preserve"> </w:t>
      </w:r>
      <w:r w:rsidR="002B0251" w:rsidRPr="003B1E31">
        <w:rPr>
          <w:rFonts w:cstheme="minorHAnsi"/>
        </w:rPr>
        <w:t xml:space="preserve">suggest </w:t>
      </w:r>
      <w:r w:rsidR="004D6C14" w:rsidRPr="003B1E31">
        <w:rPr>
          <w:rFonts w:cstheme="minorHAnsi"/>
        </w:rPr>
        <w:t xml:space="preserve">establishing </w:t>
      </w:r>
      <w:r w:rsidR="002B0251" w:rsidRPr="003B1E31">
        <w:rPr>
          <w:rFonts w:cstheme="minorHAnsi"/>
        </w:rPr>
        <w:t xml:space="preserve"> </w:t>
      </w:r>
      <w:r w:rsidR="006975E1" w:rsidRPr="003B1E31">
        <w:rPr>
          <w:rFonts w:cstheme="minorHAnsi"/>
        </w:rPr>
        <w:t xml:space="preserve">Behavioural Equality </w:t>
      </w:r>
      <w:r w:rsidR="006A1FEE" w:rsidRPr="003B1E31">
        <w:rPr>
          <w:rFonts w:cstheme="minorHAnsi"/>
        </w:rPr>
        <w:t xml:space="preserve">as a research field to </w:t>
      </w:r>
      <w:r w:rsidR="006975E1" w:rsidRPr="003B1E31">
        <w:rPr>
          <w:rFonts w:cstheme="minorHAnsi"/>
        </w:rPr>
        <w:t xml:space="preserve">seek to explain common and systemic deviations from the behaviour implied by </w:t>
      </w:r>
      <w:r w:rsidR="0088455C">
        <w:rPr>
          <w:rFonts w:cstheme="minorHAnsi"/>
        </w:rPr>
        <w:t>DM and EO</w:t>
      </w:r>
      <w:r w:rsidR="006975E1" w:rsidRPr="003B1E31">
        <w:rPr>
          <w:rFonts w:cstheme="minorHAnsi"/>
        </w:rPr>
        <w:t xml:space="preserve">. </w:t>
      </w:r>
    </w:p>
    <w:p w14:paraId="09D41840" w14:textId="77777777" w:rsidR="00C73516" w:rsidRPr="003B1E31" w:rsidRDefault="00C73516" w:rsidP="00C73516">
      <w:pPr>
        <w:rPr>
          <w:rFonts w:cstheme="minorHAnsi"/>
        </w:rPr>
      </w:pPr>
    </w:p>
    <w:p w14:paraId="69A6D81C" w14:textId="5CCC3450" w:rsidR="006F76F7" w:rsidRPr="003B1E31" w:rsidRDefault="009D37B0" w:rsidP="006F76F7">
      <w:pPr>
        <w:pStyle w:val="Heading2"/>
        <w:rPr>
          <w:rFonts w:asciiTheme="minorHAnsi" w:hAnsiTheme="minorHAnsi" w:cstheme="minorHAnsi"/>
        </w:rPr>
      </w:pPr>
      <w:r w:rsidRPr="003B1E31">
        <w:rPr>
          <w:rFonts w:asciiTheme="minorHAnsi" w:hAnsiTheme="minorHAnsi" w:cstheme="minorHAnsi"/>
        </w:rPr>
        <w:t xml:space="preserve">3.5 </w:t>
      </w:r>
      <w:r w:rsidR="00F84628" w:rsidRPr="003B1E31">
        <w:rPr>
          <w:rFonts w:asciiTheme="minorHAnsi" w:hAnsiTheme="minorHAnsi" w:cstheme="minorHAnsi"/>
        </w:rPr>
        <w:t xml:space="preserve">Positioning </w:t>
      </w:r>
      <w:r w:rsidR="006F76F7" w:rsidRPr="003B1E31">
        <w:rPr>
          <w:rFonts w:asciiTheme="minorHAnsi" w:hAnsiTheme="minorHAnsi" w:cstheme="minorHAnsi"/>
        </w:rPr>
        <w:t>BE</w:t>
      </w:r>
      <w:r w:rsidR="0008312A" w:rsidRPr="003B1E31">
        <w:rPr>
          <w:rFonts w:asciiTheme="minorHAnsi" w:hAnsiTheme="minorHAnsi" w:cstheme="minorHAnsi"/>
        </w:rPr>
        <w:t xml:space="preserve"> as </w:t>
      </w:r>
      <w:r w:rsidR="00805141" w:rsidRPr="003B1E31">
        <w:rPr>
          <w:rFonts w:asciiTheme="minorHAnsi" w:hAnsiTheme="minorHAnsi" w:cstheme="minorHAnsi"/>
        </w:rPr>
        <w:t xml:space="preserve">a new approach to </w:t>
      </w:r>
      <w:r w:rsidR="0048003F" w:rsidRPr="003B1E31">
        <w:rPr>
          <w:rFonts w:asciiTheme="minorHAnsi" w:hAnsiTheme="minorHAnsi" w:cstheme="minorHAnsi"/>
        </w:rPr>
        <w:t xml:space="preserve">understanding </w:t>
      </w:r>
      <w:proofErr w:type="gramStart"/>
      <w:r w:rsidR="004324E0" w:rsidRPr="003B1E31">
        <w:rPr>
          <w:rFonts w:asciiTheme="minorHAnsi" w:hAnsiTheme="minorHAnsi" w:cstheme="minorHAnsi"/>
        </w:rPr>
        <w:t>EDI</w:t>
      </w:r>
      <w:proofErr w:type="gramEnd"/>
      <w:r w:rsidR="004324E0" w:rsidRPr="003B1E31">
        <w:rPr>
          <w:rFonts w:asciiTheme="minorHAnsi" w:hAnsiTheme="minorHAnsi" w:cstheme="minorHAnsi"/>
        </w:rPr>
        <w:t xml:space="preserve"> </w:t>
      </w:r>
    </w:p>
    <w:p w14:paraId="40BD8BE1" w14:textId="77777777" w:rsidR="006F76F7" w:rsidRPr="003B1E31" w:rsidRDefault="006F76F7" w:rsidP="006F76F7">
      <w:pPr>
        <w:rPr>
          <w:rFonts w:cstheme="minorHAnsi"/>
        </w:rPr>
      </w:pPr>
    </w:p>
    <w:p w14:paraId="7CA6A19C" w14:textId="06DFC7C9" w:rsidR="003074E2" w:rsidRPr="003B1E31" w:rsidRDefault="00040372" w:rsidP="00F63666">
      <w:pPr>
        <w:rPr>
          <w:rFonts w:cstheme="minorHAnsi"/>
        </w:rPr>
      </w:pPr>
      <w:r w:rsidRPr="003B1E31">
        <w:rPr>
          <w:rFonts w:cstheme="minorHAnsi"/>
        </w:rPr>
        <w:t>Behavioural Equality should be recogni</w:t>
      </w:r>
      <w:r w:rsidR="00252F26">
        <w:rPr>
          <w:rFonts w:cstheme="minorHAnsi"/>
        </w:rPr>
        <w:t>s</w:t>
      </w:r>
      <w:r w:rsidRPr="003B1E31">
        <w:rPr>
          <w:rFonts w:cstheme="minorHAnsi"/>
        </w:rPr>
        <w:t>ed as an interdisciplinary domain that draws upon insights from behavioural economics, psychology, sociology, and organi</w:t>
      </w:r>
      <w:r w:rsidR="00252F26">
        <w:rPr>
          <w:rFonts w:cstheme="minorHAnsi"/>
        </w:rPr>
        <w:t>s</w:t>
      </w:r>
      <w:r w:rsidRPr="003B1E31">
        <w:rPr>
          <w:rFonts w:cstheme="minorHAnsi"/>
        </w:rPr>
        <w:t xml:space="preserve">ational studies. Its goal is to dissect and address systemic behavioural deviations </w:t>
      </w:r>
      <w:r w:rsidR="000C11E5" w:rsidRPr="003B1E31">
        <w:rPr>
          <w:rFonts w:cstheme="minorHAnsi"/>
        </w:rPr>
        <w:t>contributing to organi</w:t>
      </w:r>
      <w:r w:rsidR="00252F26">
        <w:rPr>
          <w:rFonts w:cstheme="minorHAnsi"/>
        </w:rPr>
        <w:t>s</w:t>
      </w:r>
      <w:r w:rsidR="000C11E5" w:rsidRPr="003B1E31">
        <w:rPr>
          <w:rFonts w:cstheme="minorHAnsi"/>
        </w:rPr>
        <w:t>ational inequality</w:t>
      </w:r>
      <w:r w:rsidRPr="003B1E31">
        <w:rPr>
          <w:rFonts w:cstheme="minorHAnsi"/>
        </w:rPr>
        <w:t>. Contrary to traditional models that often highlight demographic diversity as an asset or focus on compliance with legal standards, Behavioural Equality endeavours to unravel the underlying behavioural patterns and organi</w:t>
      </w:r>
      <w:r w:rsidR="00252F26">
        <w:rPr>
          <w:rFonts w:cstheme="minorHAnsi"/>
        </w:rPr>
        <w:t>s</w:t>
      </w:r>
      <w:r w:rsidRPr="003B1E31">
        <w:rPr>
          <w:rFonts w:cstheme="minorHAnsi"/>
        </w:rPr>
        <w:t>ational dynamics that impede or facilitate equality.</w:t>
      </w:r>
    </w:p>
    <w:p w14:paraId="07F854D7" w14:textId="77777777" w:rsidR="003074E2" w:rsidRPr="003B1E31" w:rsidRDefault="003074E2" w:rsidP="00F63666">
      <w:pPr>
        <w:rPr>
          <w:rFonts w:cstheme="minorHAnsi"/>
          <w:b/>
          <w:bCs/>
        </w:rPr>
      </w:pPr>
    </w:p>
    <w:p w14:paraId="40D502D5" w14:textId="44FBB916" w:rsidR="00F63666" w:rsidRPr="003B1E31" w:rsidRDefault="00F63666" w:rsidP="00F63666">
      <w:pPr>
        <w:rPr>
          <w:rFonts w:cstheme="minorHAnsi"/>
          <w:b/>
          <w:bCs/>
        </w:rPr>
      </w:pPr>
      <w:r w:rsidRPr="003B1E31">
        <w:rPr>
          <w:rFonts w:cstheme="minorHAnsi"/>
          <w:b/>
          <w:bCs/>
        </w:rPr>
        <w:t>Inclusion and Exclusion Criteria</w:t>
      </w:r>
    </w:p>
    <w:p w14:paraId="46DA7D45" w14:textId="77777777" w:rsidR="00F63666" w:rsidRPr="003B1E31" w:rsidRDefault="00F63666" w:rsidP="00F63666">
      <w:pPr>
        <w:rPr>
          <w:rFonts w:cstheme="minorHAnsi"/>
        </w:rPr>
      </w:pPr>
      <w:r w:rsidRPr="003B1E31">
        <w:rPr>
          <w:rFonts w:cstheme="minorHAnsi"/>
        </w:rPr>
        <w:t>The field should encompass:</w:t>
      </w:r>
    </w:p>
    <w:p w14:paraId="47049C61" w14:textId="6B1C0FED" w:rsidR="00F63666" w:rsidRPr="003B1E31" w:rsidRDefault="00F63666" w:rsidP="00F63666">
      <w:pPr>
        <w:numPr>
          <w:ilvl w:val="0"/>
          <w:numId w:val="7"/>
        </w:numPr>
        <w:rPr>
          <w:rFonts w:cstheme="minorHAnsi"/>
        </w:rPr>
      </w:pPr>
      <w:r w:rsidRPr="003B1E31">
        <w:rPr>
          <w:rFonts w:cstheme="minorHAnsi"/>
        </w:rPr>
        <w:t>Systematic analysis of in-group and out-group dynamics, examining how these social structures influence organi</w:t>
      </w:r>
      <w:r w:rsidR="00252F26">
        <w:rPr>
          <w:rFonts w:cstheme="minorHAnsi"/>
        </w:rPr>
        <w:t>s</w:t>
      </w:r>
      <w:r w:rsidRPr="003B1E31">
        <w:rPr>
          <w:rFonts w:cstheme="minorHAnsi"/>
        </w:rPr>
        <w:t>ational behaviour and attitudes towards equality and diversity.</w:t>
      </w:r>
    </w:p>
    <w:p w14:paraId="16F006B0" w14:textId="2C6BC4C3" w:rsidR="00F63666" w:rsidRPr="003B1E31" w:rsidRDefault="00F63666" w:rsidP="00F63666">
      <w:pPr>
        <w:numPr>
          <w:ilvl w:val="0"/>
          <w:numId w:val="7"/>
        </w:numPr>
        <w:rPr>
          <w:rFonts w:cstheme="minorHAnsi"/>
        </w:rPr>
      </w:pPr>
      <w:r w:rsidRPr="003B1E31">
        <w:rPr>
          <w:rFonts w:cstheme="minorHAnsi"/>
        </w:rPr>
        <w:t>Investigation into the role of power dynamics and organi</w:t>
      </w:r>
      <w:r w:rsidR="00252F26">
        <w:rPr>
          <w:rFonts w:cstheme="minorHAnsi"/>
        </w:rPr>
        <w:t>s</w:t>
      </w:r>
      <w:r w:rsidRPr="003B1E31">
        <w:rPr>
          <w:rFonts w:cstheme="minorHAnsi"/>
        </w:rPr>
        <w:t>ational justice in shaping responses to equality initiatives.</w:t>
      </w:r>
    </w:p>
    <w:p w14:paraId="113D526D" w14:textId="091E3FF8" w:rsidR="00F63666" w:rsidRPr="003B1E31" w:rsidRDefault="00F63666" w:rsidP="00F63666">
      <w:pPr>
        <w:numPr>
          <w:ilvl w:val="0"/>
          <w:numId w:val="7"/>
        </w:numPr>
        <w:rPr>
          <w:rFonts w:cstheme="minorHAnsi"/>
        </w:rPr>
      </w:pPr>
      <w:r w:rsidRPr="003B1E31">
        <w:rPr>
          <w:rFonts w:cstheme="minorHAnsi"/>
        </w:rPr>
        <w:t>Development and application of speciali</w:t>
      </w:r>
      <w:r w:rsidR="00252F26">
        <w:rPr>
          <w:rFonts w:cstheme="minorHAnsi"/>
        </w:rPr>
        <w:t>s</w:t>
      </w:r>
      <w:r w:rsidRPr="003B1E31">
        <w:rPr>
          <w:rFonts w:cstheme="minorHAnsi"/>
        </w:rPr>
        <w:t>ed research methodologies that account for the complex interplay between individual behaviours and organi</w:t>
      </w:r>
      <w:r w:rsidR="00252F26">
        <w:rPr>
          <w:rFonts w:cstheme="minorHAnsi"/>
        </w:rPr>
        <w:t>s</w:t>
      </w:r>
      <w:r w:rsidRPr="003B1E31">
        <w:rPr>
          <w:rFonts w:cstheme="minorHAnsi"/>
        </w:rPr>
        <w:t>ational structures.</w:t>
      </w:r>
    </w:p>
    <w:p w14:paraId="788FD3D2" w14:textId="1DBCC0ED" w:rsidR="00F63666" w:rsidRPr="003B1E31" w:rsidRDefault="00F63666" w:rsidP="00F63666">
      <w:pPr>
        <w:rPr>
          <w:rFonts w:cstheme="minorHAnsi"/>
        </w:rPr>
      </w:pPr>
      <w:r w:rsidRPr="003B1E31">
        <w:rPr>
          <w:rFonts w:cstheme="minorHAnsi"/>
        </w:rPr>
        <w:t>Conversely, Behavioural Equality should not:</w:t>
      </w:r>
    </w:p>
    <w:p w14:paraId="40BE1048" w14:textId="3EAE63D1" w:rsidR="00F63666" w:rsidRPr="003B1E31" w:rsidRDefault="00F63666" w:rsidP="00F63666">
      <w:pPr>
        <w:numPr>
          <w:ilvl w:val="0"/>
          <w:numId w:val="7"/>
        </w:numPr>
        <w:rPr>
          <w:rFonts w:cstheme="minorHAnsi"/>
        </w:rPr>
      </w:pPr>
      <w:r w:rsidRPr="003B1E31">
        <w:rPr>
          <w:rFonts w:cstheme="minorHAnsi"/>
        </w:rPr>
        <w:t>Solely focus on demographic or surface-level diversity metrics without considering the behavioural and structural factors that influence these metrics.</w:t>
      </w:r>
    </w:p>
    <w:p w14:paraId="568370B3" w14:textId="62D4983E" w:rsidR="00F63666" w:rsidRPr="003B1E31" w:rsidRDefault="00F63666" w:rsidP="00F63666">
      <w:pPr>
        <w:numPr>
          <w:ilvl w:val="0"/>
          <w:numId w:val="7"/>
        </w:numPr>
        <w:rPr>
          <w:rFonts w:cstheme="minorHAnsi"/>
        </w:rPr>
      </w:pPr>
      <w:r w:rsidRPr="003B1E31">
        <w:rPr>
          <w:rFonts w:cstheme="minorHAnsi"/>
        </w:rPr>
        <w:t>Neglect the emotional and psychological aspects of organi</w:t>
      </w:r>
      <w:r w:rsidR="00252F26">
        <w:rPr>
          <w:rFonts w:cstheme="minorHAnsi"/>
        </w:rPr>
        <w:t>s</w:t>
      </w:r>
      <w:r w:rsidRPr="003B1E31">
        <w:rPr>
          <w:rFonts w:cstheme="minorHAnsi"/>
        </w:rPr>
        <w:t>ational members' responses to diversity and equality initiatives.</w:t>
      </w:r>
    </w:p>
    <w:p w14:paraId="0B875501" w14:textId="77777777" w:rsidR="00F63666" w:rsidRPr="003B1E31" w:rsidRDefault="00F63666" w:rsidP="00F63666">
      <w:pPr>
        <w:rPr>
          <w:rFonts w:cstheme="minorHAnsi"/>
          <w:b/>
          <w:bCs/>
        </w:rPr>
      </w:pPr>
      <w:r w:rsidRPr="003B1E31">
        <w:rPr>
          <w:rFonts w:cstheme="minorHAnsi"/>
          <w:b/>
          <w:bCs/>
        </w:rPr>
        <w:t>Purpose and Objectives</w:t>
      </w:r>
    </w:p>
    <w:p w14:paraId="61D4AFE6" w14:textId="35867512" w:rsidR="00F63666" w:rsidRPr="003B1E31" w:rsidRDefault="00F63666" w:rsidP="00F63666">
      <w:pPr>
        <w:rPr>
          <w:rFonts w:cstheme="minorHAnsi"/>
        </w:rPr>
      </w:pPr>
      <w:r w:rsidRPr="003B1E31">
        <w:rPr>
          <w:rFonts w:cstheme="minorHAnsi"/>
        </w:rPr>
        <w:t>The primary purpose of Behavioural Equality is to provide a nuanced understanding of how behaviours, both at the individual and collective levels, impact the achievement of equality within organi</w:t>
      </w:r>
      <w:r w:rsidR="00252F26">
        <w:rPr>
          <w:rFonts w:cstheme="minorHAnsi"/>
        </w:rPr>
        <w:t>s</w:t>
      </w:r>
      <w:r w:rsidRPr="003B1E31">
        <w:rPr>
          <w:rFonts w:cstheme="minorHAnsi"/>
        </w:rPr>
        <w:t xml:space="preserve">ations. </w:t>
      </w:r>
      <w:r w:rsidR="004966EE" w:rsidRPr="003B1E31">
        <w:rPr>
          <w:rFonts w:cstheme="minorHAnsi"/>
        </w:rPr>
        <w:t>Its objectives encompass:</w:t>
      </w:r>
    </w:p>
    <w:p w14:paraId="376CEEA9" w14:textId="6A4B126B" w:rsidR="00F63666" w:rsidRPr="003B1E31" w:rsidRDefault="00F63666" w:rsidP="00F63666">
      <w:pPr>
        <w:numPr>
          <w:ilvl w:val="0"/>
          <w:numId w:val="7"/>
        </w:numPr>
        <w:rPr>
          <w:rFonts w:cstheme="minorHAnsi"/>
        </w:rPr>
      </w:pPr>
      <w:r w:rsidRPr="003B1E31">
        <w:rPr>
          <w:rFonts w:cstheme="minorHAnsi"/>
        </w:rPr>
        <w:t xml:space="preserve">Identifying behavioural patterns that perpetuate inequality and devising strategies to </w:t>
      </w:r>
      <w:r w:rsidR="00DB0AAB" w:rsidRPr="003B1E31">
        <w:rPr>
          <w:rFonts w:cstheme="minorHAnsi"/>
        </w:rPr>
        <w:t>mitigate them.</w:t>
      </w:r>
    </w:p>
    <w:p w14:paraId="690C96A5" w14:textId="555C49D2" w:rsidR="00F63666" w:rsidRPr="003B1E31" w:rsidRDefault="00F63666" w:rsidP="00F63666">
      <w:pPr>
        <w:numPr>
          <w:ilvl w:val="0"/>
          <w:numId w:val="7"/>
        </w:numPr>
        <w:rPr>
          <w:rFonts w:cstheme="minorHAnsi"/>
        </w:rPr>
      </w:pPr>
      <w:r w:rsidRPr="003B1E31">
        <w:rPr>
          <w:rFonts w:cstheme="minorHAnsi"/>
        </w:rPr>
        <w:t>Enhancing the effectiveness of equality, diversity, and inclusion (EDI) initiatives by aligning them with a deeper understanding of human behaviour and organi</w:t>
      </w:r>
      <w:r w:rsidR="00252F26">
        <w:rPr>
          <w:rFonts w:cstheme="minorHAnsi"/>
        </w:rPr>
        <w:t>s</w:t>
      </w:r>
      <w:r w:rsidRPr="003B1E31">
        <w:rPr>
          <w:rFonts w:cstheme="minorHAnsi"/>
        </w:rPr>
        <w:t>ational dynamics.</w:t>
      </w:r>
    </w:p>
    <w:p w14:paraId="57CAB7F8" w14:textId="77777777" w:rsidR="00F63666" w:rsidRPr="003B1E31" w:rsidRDefault="00F63666" w:rsidP="00F63666">
      <w:pPr>
        <w:numPr>
          <w:ilvl w:val="0"/>
          <w:numId w:val="7"/>
        </w:numPr>
        <w:rPr>
          <w:rFonts w:cstheme="minorHAnsi"/>
        </w:rPr>
      </w:pPr>
      <w:r w:rsidRPr="003B1E31">
        <w:rPr>
          <w:rFonts w:cstheme="minorHAnsi"/>
        </w:rPr>
        <w:t>Promoting a shift from viewing diversity as a goal to be achieved through initiatives to understanding it as an outcome of fair and inclusive practices.</w:t>
      </w:r>
    </w:p>
    <w:p w14:paraId="3CD2855A" w14:textId="07D6D58A" w:rsidR="00F63666" w:rsidRPr="003B1E31" w:rsidRDefault="00F63666" w:rsidP="00F63666">
      <w:pPr>
        <w:rPr>
          <w:rFonts w:cstheme="minorHAnsi"/>
        </w:rPr>
      </w:pPr>
      <w:r w:rsidRPr="003B1E31">
        <w:rPr>
          <w:rFonts w:cstheme="minorHAnsi"/>
          <w:b/>
          <w:bCs/>
        </w:rPr>
        <w:t>Differentials and Function</w:t>
      </w:r>
    </w:p>
    <w:p w14:paraId="7352A9B4" w14:textId="62F830B3" w:rsidR="00F63666" w:rsidRPr="003B1E31" w:rsidRDefault="00F63666" w:rsidP="00F63666">
      <w:pPr>
        <w:rPr>
          <w:rFonts w:cstheme="minorHAnsi"/>
        </w:rPr>
      </w:pPr>
      <w:r w:rsidRPr="003B1E31">
        <w:rPr>
          <w:rFonts w:cstheme="minorHAnsi"/>
        </w:rPr>
        <w:t>Behavioural Equality differentiates itself from existing models</w:t>
      </w:r>
      <w:r w:rsidR="002C129B" w:rsidRPr="003B1E31">
        <w:rPr>
          <w:rFonts w:cstheme="minorHAnsi"/>
        </w:rPr>
        <w:t xml:space="preserve"> (see </w:t>
      </w:r>
      <w:r w:rsidR="00B75183" w:rsidRPr="003B1E31">
        <w:rPr>
          <w:rFonts w:cstheme="minorHAnsi"/>
        </w:rPr>
        <w:t>T</w:t>
      </w:r>
      <w:r w:rsidR="002C129B" w:rsidRPr="003B1E31">
        <w:rPr>
          <w:rFonts w:cstheme="minorHAnsi"/>
        </w:rPr>
        <w:t>able 1)</w:t>
      </w:r>
      <w:r w:rsidRPr="003B1E31">
        <w:rPr>
          <w:rFonts w:cstheme="minorHAnsi"/>
        </w:rPr>
        <w:t xml:space="preserve"> by:</w:t>
      </w:r>
    </w:p>
    <w:p w14:paraId="454560B1" w14:textId="3032CD51" w:rsidR="00F63666" w:rsidRPr="003B1E31" w:rsidRDefault="00F63666" w:rsidP="00F63666">
      <w:pPr>
        <w:numPr>
          <w:ilvl w:val="0"/>
          <w:numId w:val="7"/>
        </w:numPr>
        <w:rPr>
          <w:rFonts w:cstheme="minorHAnsi"/>
        </w:rPr>
      </w:pPr>
      <w:r w:rsidRPr="003B1E31">
        <w:rPr>
          <w:rFonts w:cstheme="minorHAnsi"/>
        </w:rPr>
        <w:t>Emphasi</w:t>
      </w:r>
      <w:r w:rsidR="00252F26">
        <w:rPr>
          <w:rFonts w:cstheme="minorHAnsi"/>
        </w:rPr>
        <w:t>s</w:t>
      </w:r>
      <w:r w:rsidRPr="003B1E31">
        <w:rPr>
          <w:rFonts w:cstheme="minorHAnsi"/>
        </w:rPr>
        <w:t>ing the need for a behaviourally informed approach that goes beyond demographic diversity to understand the root causes of inequality.</w:t>
      </w:r>
    </w:p>
    <w:p w14:paraId="119B3B59" w14:textId="32F92BCC" w:rsidR="00F63666" w:rsidRPr="003B1E31" w:rsidRDefault="00F63666" w:rsidP="00F63666">
      <w:pPr>
        <w:numPr>
          <w:ilvl w:val="0"/>
          <w:numId w:val="7"/>
        </w:numPr>
        <w:rPr>
          <w:rFonts w:cstheme="minorHAnsi"/>
        </w:rPr>
      </w:pPr>
      <w:r w:rsidRPr="003B1E31">
        <w:rPr>
          <w:rFonts w:cstheme="minorHAnsi"/>
        </w:rPr>
        <w:t>Recogni</w:t>
      </w:r>
      <w:r w:rsidR="00252F26">
        <w:rPr>
          <w:rFonts w:cstheme="minorHAnsi"/>
        </w:rPr>
        <w:t>s</w:t>
      </w:r>
      <w:r w:rsidRPr="003B1E31">
        <w:rPr>
          <w:rFonts w:cstheme="minorHAnsi"/>
        </w:rPr>
        <w:t>ing that diversity and equality are outcomes of organi</w:t>
      </w:r>
      <w:r w:rsidR="00252F26">
        <w:rPr>
          <w:rFonts w:cstheme="minorHAnsi"/>
        </w:rPr>
        <w:t>s</w:t>
      </w:r>
      <w:r w:rsidRPr="003B1E31">
        <w:rPr>
          <w:rFonts w:cstheme="minorHAnsi"/>
        </w:rPr>
        <w:t>ational culture and practices, not just goals to be achieved through isolated initiatives.</w:t>
      </w:r>
    </w:p>
    <w:p w14:paraId="0B407F08" w14:textId="7A970551" w:rsidR="00F63666" w:rsidRPr="003B1E31" w:rsidRDefault="00F63666" w:rsidP="00F63666">
      <w:pPr>
        <w:numPr>
          <w:ilvl w:val="0"/>
          <w:numId w:val="7"/>
        </w:numPr>
        <w:rPr>
          <w:rFonts w:cstheme="minorHAnsi"/>
        </w:rPr>
      </w:pPr>
      <w:r w:rsidRPr="003B1E31">
        <w:rPr>
          <w:rFonts w:cstheme="minorHAnsi"/>
        </w:rPr>
        <w:t>Focusing on the organi</w:t>
      </w:r>
      <w:r w:rsidR="00252F26">
        <w:rPr>
          <w:rFonts w:cstheme="minorHAnsi"/>
        </w:rPr>
        <w:t>s</w:t>
      </w:r>
      <w:r w:rsidRPr="003B1E31">
        <w:rPr>
          <w:rFonts w:cstheme="minorHAnsi"/>
        </w:rPr>
        <w:t>ational and structural levels rather than solely on individual or group-level interventions.</w:t>
      </w:r>
    </w:p>
    <w:p w14:paraId="44560423" w14:textId="19748F58" w:rsidR="00F63666" w:rsidRPr="003B1E31" w:rsidRDefault="00F63666" w:rsidP="00F63666">
      <w:pPr>
        <w:rPr>
          <w:rFonts w:cstheme="minorHAnsi"/>
        </w:rPr>
      </w:pPr>
      <w:r w:rsidRPr="003B1E31">
        <w:rPr>
          <w:rFonts w:cstheme="minorHAnsi"/>
        </w:rPr>
        <w:t>In terms of function, Behavioural Equality aims to:</w:t>
      </w:r>
    </w:p>
    <w:p w14:paraId="32E98F54" w14:textId="29606ECA" w:rsidR="00F63666" w:rsidRPr="003B1E31" w:rsidRDefault="00F63666" w:rsidP="00F63666">
      <w:pPr>
        <w:numPr>
          <w:ilvl w:val="0"/>
          <w:numId w:val="7"/>
        </w:numPr>
        <w:rPr>
          <w:rFonts w:cstheme="minorHAnsi"/>
        </w:rPr>
      </w:pPr>
      <w:r w:rsidRPr="003B1E31">
        <w:rPr>
          <w:rFonts w:cstheme="minorHAnsi"/>
        </w:rPr>
        <w:t>Serve as a guiding framework for developing more effective EDI strategies grounded in a comprehensive understanding of organi</w:t>
      </w:r>
      <w:r w:rsidR="00252F26">
        <w:rPr>
          <w:rFonts w:cstheme="minorHAnsi"/>
        </w:rPr>
        <w:t>s</w:t>
      </w:r>
      <w:r w:rsidRPr="003B1E31">
        <w:rPr>
          <w:rFonts w:cstheme="minorHAnsi"/>
        </w:rPr>
        <w:t>ational behaviour.</w:t>
      </w:r>
    </w:p>
    <w:p w14:paraId="452C5079" w14:textId="4C157B6A" w:rsidR="00F63666" w:rsidRPr="003B1E31" w:rsidRDefault="00F63666" w:rsidP="00F63666">
      <w:pPr>
        <w:numPr>
          <w:ilvl w:val="0"/>
          <w:numId w:val="7"/>
        </w:numPr>
        <w:rPr>
          <w:rFonts w:cstheme="minorHAnsi"/>
        </w:rPr>
      </w:pPr>
      <w:r w:rsidRPr="003B1E31">
        <w:rPr>
          <w:rFonts w:cstheme="minorHAnsi"/>
        </w:rPr>
        <w:t xml:space="preserve">Inform policy-making and corporate strategy by offering insights into how </w:t>
      </w:r>
      <w:r w:rsidR="00EC35DB" w:rsidRPr="003B1E31">
        <w:rPr>
          <w:rFonts w:cstheme="minorHAnsi"/>
        </w:rPr>
        <w:t>behavioural</w:t>
      </w:r>
      <w:r w:rsidRPr="003B1E31">
        <w:rPr>
          <w:rFonts w:cstheme="minorHAnsi"/>
        </w:rPr>
        <w:t xml:space="preserve"> biases and structural factors can be addressed to foster more inclusive workplaces.</w:t>
      </w:r>
    </w:p>
    <w:p w14:paraId="50180C52" w14:textId="1F7FA64E" w:rsidR="00F63666" w:rsidRPr="003B1E31" w:rsidRDefault="00F63666" w:rsidP="00F63666">
      <w:pPr>
        <w:numPr>
          <w:ilvl w:val="0"/>
          <w:numId w:val="7"/>
        </w:numPr>
        <w:rPr>
          <w:rFonts w:cstheme="minorHAnsi"/>
        </w:rPr>
      </w:pPr>
      <w:r w:rsidRPr="003B1E31">
        <w:rPr>
          <w:rFonts w:cstheme="minorHAnsi"/>
        </w:rPr>
        <w:t xml:space="preserve">Contribute to social change by providing a basis for interventions that encourage more inclusive </w:t>
      </w:r>
      <w:r w:rsidR="00EC35DB" w:rsidRPr="003B1E31">
        <w:rPr>
          <w:rFonts w:cstheme="minorHAnsi"/>
        </w:rPr>
        <w:t>behaviour</w:t>
      </w:r>
      <w:r w:rsidRPr="003B1E31">
        <w:rPr>
          <w:rFonts w:cstheme="minorHAnsi"/>
        </w:rPr>
        <w:t xml:space="preserve"> within and beyond organi</w:t>
      </w:r>
      <w:r w:rsidR="00252F26">
        <w:rPr>
          <w:rFonts w:cstheme="minorHAnsi"/>
        </w:rPr>
        <w:t>s</w:t>
      </w:r>
      <w:r w:rsidRPr="003B1E31">
        <w:rPr>
          <w:rFonts w:cstheme="minorHAnsi"/>
        </w:rPr>
        <w:t>ational settings.</w:t>
      </w:r>
    </w:p>
    <w:p w14:paraId="6D66F07D" w14:textId="77777777" w:rsidR="00D24EB4" w:rsidRPr="003B1E31" w:rsidRDefault="00D24EB4" w:rsidP="00984204">
      <w:pPr>
        <w:rPr>
          <w:rFonts w:cstheme="minorHAnsi"/>
        </w:rPr>
      </w:pPr>
    </w:p>
    <w:p w14:paraId="74176CDC" w14:textId="567B8D3F" w:rsidR="00E43762" w:rsidRPr="003B1E31" w:rsidRDefault="00E43762" w:rsidP="00D8633B">
      <w:pPr>
        <w:pStyle w:val="Heading1"/>
        <w:rPr>
          <w:rFonts w:asciiTheme="minorHAnsi" w:hAnsiTheme="minorHAnsi" w:cstheme="minorHAnsi"/>
        </w:rPr>
      </w:pPr>
      <w:r w:rsidRPr="003B1E31">
        <w:rPr>
          <w:rFonts w:asciiTheme="minorHAnsi" w:hAnsiTheme="minorHAnsi" w:cstheme="minorHAnsi"/>
        </w:rPr>
        <w:t>4.</w:t>
      </w:r>
      <w:r w:rsidR="00D10B4E" w:rsidRPr="003B1E31">
        <w:rPr>
          <w:rFonts w:asciiTheme="minorHAnsi" w:hAnsiTheme="minorHAnsi" w:cstheme="minorHAnsi"/>
        </w:rPr>
        <w:t>0</w:t>
      </w:r>
      <w:r w:rsidRPr="003B1E31">
        <w:rPr>
          <w:rFonts w:asciiTheme="minorHAnsi" w:hAnsiTheme="minorHAnsi" w:cstheme="minorHAnsi"/>
        </w:rPr>
        <w:t xml:space="preserve"> </w:t>
      </w:r>
      <w:r w:rsidRPr="003B1E31">
        <w:rPr>
          <w:rStyle w:val="Heading2Char"/>
          <w:rFonts w:asciiTheme="minorHAnsi" w:hAnsiTheme="minorHAnsi" w:cstheme="minorHAnsi"/>
        </w:rPr>
        <w:t>Potential Methodologies: (750)</w:t>
      </w:r>
    </w:p>
    <w:p w14:paraId="64E40AEC" w14:textId="77777777" w:rsidR="00D8633B" w:rsidRPr="003B1E31" w:rsidRDefault="00D8633B" w:rsidP="00D8633B">
      <w:pPr>
        <w:rPr>
          <w:rFonts w:cstheme="minorHAnsi"/>
        </w:rPr>
      </w:pPr>
    </w:p>
    <w:p w14:paraId="1709371F" w14:textId="6A7ABE6E" w:rsidR="00D8633B" w:rsidRPr="003B1E31" w:rsidRDefault="007E4B33" w:rsidP="00D8633B">
      <w:pPr>
        <w:rPr>
          <w:rFonts w:cstheme="minorHAnsi"/>
        </w:rPr>
      </w:pPr>
      <w:r w:rsidRPr="003B1E31">
        <w:rPr>
          <w:rFonts w:cstheme="minorHAnsi"/>
        </w:rPr>
        <w:t>Although there ha</w:t>
      </w:r>
      <w:r w:rsidR="002C261D" w:rsidRPr="003B1E31">
        <w:rPr>
          <w:rFonts w:cstheme="minorHAnsi"/>
        </w:rPr>
        <w:t>s</w:t>
      </w:r>
      <w:r w:rsidRPr="003B1E31">
        <w:rPr>
          <w:rFonts w:cstheme="minorHAnsi"/>
        </w:rPr>
        <w:t xml:space="preserve"> been a range of o</w:t>
      </w:r>
      <w:r w:rsidR="00071AE1" w:rsidRPr="003B1E31">
        <w:rPr>
          <w:rFonts w:cstheme="minorHAnsi"/>
        </w:rPr>
        <w:t xml:space="preserve">ntological approaches to </w:t>
      </w:r>
      <w:r w:rsidR="00B245C3">
        <w:rPr>
          <w:rFonts w:cstheme="minorHAnsi"/>
        </w:rPr>
        <w:t>DM</w:t>
      </w:r>
      <w:r w:rsidR="002C261D" w:rsidRPr="003B1E31">
        <w:rPr>
          <w:rFonts w:cstheme="minorHAnsi"/>
        </w:rPr>
        <w:t>,</w:t>
      </w:r>
      <w:r w:rsidR="00133681" w:rsidRPr="003B1E31">
        <w:rPr>
          <w:rFonts w:cstheme="minorHAnsi"/>
        </w:rPr>
        <w:t xml:space="preserve"> </w:t>
      </w:r>
      <w:r w:rsidRPr="003B1E31">
        <w:rPr>
          <w:rFonts w:cstheme="minorHAnsi"/>
        </w:rPr>
        <w:t xml:space="preserve">there is a preference for </w:t>
      </w:r>
      <w:r w:rsidR="00071AE1" w:rsidRPr="003B1E31">
        <w:rPr>
          <w:rFonts w:cstheme="minorHAnsi"/>
        </w:rPr>
        <w:t>eith</w:t>
      </w:r>
      <w:r w:rsidRPr="003B1E31">
        <w:rPr>
          <w:rFonts w:cstheme="minorHAnsi"/>
        </w:rPr>
        <w:t>er</w:t>
      </w:r>
      <w:r w:rsidR="00071AE1" w:rsidRPr="003B1E31">
        <w:rPr>
          <w:rFonts w:cstheme="minorHAnsi"/>
        </w:rPr>
        <w:t xml:space="preserve"> positivist or </w:t>
      </w:r>
      <w:r w:rsidRPr="003B1E31">
        <w:rPr>
          <w:rFonts w:cstheme="minorHAnsi"/>
        </w:rPr>
        <w:t xml:space="preserve">radical, </w:t>
      </w:r>
      <w:proofErr w:type="gramStart"/>
      <w:r w:rsidRPr="003B1E31">
        <w:rPr>
          <w:rFonts w:cstheme="minorHAnsi"/>
        </w:rPr>
        <w:t>critical</w:t>
      </w:r>
      <w:proofErr w:type="gramEnd"/>
      <w:r w:rsidRPr="003B1E31">
        <w:rPr>
          <w:rFonts w:cstheme="minorHAnsi"/>
        </w:rPr>
        <w:t xml:space="preserve"> or transformative ontolog</w:t>
      </w:r>
      <w:r w:rsidR="002C261D" w:rsidRPr="003B1E31">
        <w:rPr>
          <w:rFonts w:cstheme="minorHAnsi"/>
        </w:rPr>
        <w:t>ie</w:t>
      </w:r>
      <w:r w:rsidRPr="003B1E31">
        <w:rPr>
          <w:rFonts w:cstheme="minorHAnsi"/>
        </w:rPr>
        <w:t>s.</w:t>
      </w:r>
      <w:r w:rsidR="00B31293" w:rsidRPr="003B1E31">
        <w:rPr>
          <w:rFonts w:cstheme="minorHAnsi"/>
        </w:rPr>
        <w:t xml:space="preserve"> Research taking a Positivist position has tended to </w:t>
      </w:r>
      <w:r w:rsidR="001C1C0B" w:rsidRPr="003B1E31">
        <w:rPr>
          <w:rFonts w:cstheme="minorHAnsi"/>
        </w:rPr>
        <w:t>concentrate</w:t>
      </w:r>
      <w:r w:rsidR="00654CD9" w:rsidRPr="003B1E31">
        <w:rPr>
          <w:rFonts w:cstheme="minorHAnsi"/>
        </w:rPr>
        <w:t xml:space="preserve"> on categories of difference</w:t>
      </w:r>
      <w:r w:rsidR="00227657" w:rsidRPr="003B1E31">
        <w:rPr>
          <w:rFonts w:cstheme="minorHAnsi"/>
        </w:rPr>
        <w:t xml:space="preserve"> and the impact on or of these </w:t>
      </w:r>
      <w:r w:rsidR="008D4329" w:rsidRPr="003B1E31">
        <w:rPr>
          <w:rFonts w:cstheme="minorHAnsi"/>
        </w:rPr>
        <w:t>categories</w:t>
      </w:r>
      <w:r w:rsidR="00284211" w:rsidRPr="003B1E31">
        <w:rPr>
          <w:rFonts w:cstheme="minorHAnsi"/>
        </w:rPr>
        <w:t>.</w:t>
      </w:r>
      <w:r w:rsidR="00F5093B" w:rsidRPr="003B1E31">
        <w:rPr>
          <w:rFonts w:cstheme="minorHAnsi"/>
        </w:rPr>
        <w:t xml:space="preserve"> </w:t>
      </w:r>
      <w:r w:rsidR="00D023F3" w:rsidRPr="003B1E31">
        <w:rPr>
          <w:rFonts w:cstheme="minorHAnsi"/>
        </w:rPr>
        <w:t xml:space="preserve">There has also been </w:t>
      </w:r>
      <w:r w:rsidR="00EE7C7F" w:rsidRPr="003B1E31">
        <w:rPr>
          <w:rFonts w:cstheme="minorHAnsi"/>
        </w:rPr>
        <w:t xml:space="preserve">a </w:t>
      </w:r>
      <w:r w:rsidR="00A40E4A" w:rsidRPr="003B1E31">
        <w:rPr>
          <w:rFonts w:cstheme="minorHAnsi"/>
        </w:rPr>
        <w:t xml:space="preserve">separate vein </w:t>
      </w:r>
      <w:r w:rsidR="00EE7C7F" w:rsidRPr="003B1E31">
        <w:rPr>
          <w:rFonts w:cstheme="minorHAnsi"/>
        </w:rPr>
        <w:t xml:space="preserve">of research </w:t>
      </w:r>
      <w:r w:rsidR="00A40E4A" w:rsidRPr="003B1E31">
        <w:rPr>
          <w:rFonts w:cstheme="minorHAnsi"/>
        </w:rPr>
        <w:t xml:space="preserve">that </w:t>
      </w:r>
      <w:r w:rsidR="00F77378" w:rsidRPr="003B1E31">
        <w:rPr>
          <w:rFonts w:cstheme="minorHAnsi"/>
        </w:rPr>
        <w:t xml:space="preserve">aims to understand these experiences in greater depth, </w:t>
      </w:r>
      <w:r w:rsidR="00EE7C7F" w:rsidRPr="003B1E31">
        <w:rPr>
          <w:rFonts w:cstheme="minorHAnsi"/>
        </w:rPr>
        <w:t xml:space="preserve">adopting </w:t>
      </w:r>
      <w:r w:rsidR="002C0375" w:rsidRPr="003B1E31">
        <w:rPr>
          <w:rFonts w:cstheme="minorHAnsi"/>
        </w:rPr>
        <w:t>radical, critical or transformative ontologies</w:t>
      </w:r>
      <w:r w:rsidR="00EE7C7F" w:rsidRPr="003B1E31">
        <w:rPr>
          <w:rFonts w:cstheme="minorHAnsi"/>
        </w:rPr>
        <w:t xml:space="preserve"> </w:t>
      </w:r>
      <w:r w:rsidR="007C088D" w:rsidRPr="003B1E31">
        <w:rPr>
          <w:rFonts w:cstheme="minorHAnsi"/>
        </w:rPr>
        <w:fldChar w:fldCharType="begin" w:fldLock="1"/>
      </w:r>
      <w:r w:rsidR="000306F4" w:rsidRPr="003B1E31">
        <w:rPr>
          <w:rFonts w:cstheme="minorHAnsi"/>
        </w:rPr>
        <w:instrText>ADDIN CSL_CITATION {"citationItems":[{"id":"ITEM-1","itemData":{"DOI":"10.4337/9781783476084.00009","ISBN":"9781783476084","author":[{"dropping-particle":"","family":"Pringle","given":"Judith K.","non-dropping-particle":"","parse-names":false,"suffix":""},{"dropping-particle":"","family":"Booysen","given":"Lize A.E.","non-dropping-particle":"","parse-names":false,"suffix":""}],"container-title":"Handbook of Research Methods in Diversity Management, Equality and Inclusion at Work","id":"ITEM-1","issue":"1979","issued":{"date-parts":[["2018"]]},"page":"19-35","title":"Contextualising the EDI research agenda in the larger social sciences research landscape","type":"article-journal"},"uris":["http://www.mendeley.com/documents/?uuid=5c6f3fa1-6b3b-4d3f-b9b8-19436fd5b08f"]}],"mendeley":{"formattedCitation":"(Pringle and Booysen, 2018)","plainTextFormattedCitation":"(Pringle and Booysen, 2018)","previouslyFormattedCitation":"(Pringle and Booysen, 2018)"},"properties":{"noteIndex":0},"schema":"https://github.com/citation-style-language/schema/raw/master/csl-citation.json"}</w:instrText>
      </w:r>
      <w:r w:rsidR="007C088D" w:rsidRPr="003B1E31">
        <w:rPr>
          <w:rFonts w:cstheme="minorHAnsi"/>
        </w:rPr>
        <w:fldChar w:fldCharType="separate"/>
      </w:r>
      <w:r w:rsidR="007C088D" w:rsidRPr="003B1E31">
        <w:rPr>
          <w:rFonts w:cstheme="minorHAnsi"/>
          <w:noProof/>
        </w:rPr>
        <w:t>(Pringle and Booysen, 2018)</w:t>
      </w:r>
      <w:r w:rsidR="007C088D" w:rsidRPr="003B1E31">
        <w:rPr>
          <w:rFonts w:cstheme="minorHAnsi"/>
        </w:rPr>
        <w:fldChar w:fldCharType="end"/>
      </w:r>
      <w:r w:rsidR="00FF0CA7" w:rsidRPr="003B1E31">
        <w:rPr>
          <w:rFonts w:cstheme="minorHAnsi"/>
        </w:rPr>
        <w:t xml:space="preserve">. </w:t>
      </w:r>
      <w:r w:rsidR="00284211" w:rsidRPr="003B1E31">
        <w:rPr>
          <w:rFonts w:cstheme="minorHAnsi"/>
        </w:rPr>
        <w:t>However</w:t>
      </w:r>
      <w:r w:rsidR="002C0375" w:rsidRPr="003B1E31">
        <w:rPr>
          <w:rFonts w:cstheme="minorHAnsi"/>
        </w:rPr>
        <w:t>,</w:t>
      </w:r>
      <w:r w:rsidR="00284211" w:rsidRPr="003B1E31">
        <w:rPr>
          <w:rFonts w:cstheme="minorHAnsi"/>
        </w:rPr>
        <w:t xml:space="preserve"> both approaches have been critici</w:t>
      </w:r>
      <w:r w:rsidR="00252F26">
        <w:rPr>
          <w:rFonts w:cstheme="minorHAnsi"/>
        </w:rPr>
        <w:t>s</w:t>
      </w:r>
      <w:r w:rsidR="00284211" w:rsidRPr="003B1E31">
        <w:rPr>
          <w:rFonts w:cstheme="minorHAnsi"/>
        </w:rPr>
        <w:t xml:space="preserve">ed for their lack of focus on sociological factors, such as power and systems </w:t>
      </w:r>
      <w:r w:rsidR="00284211" w:rsidRPr="003B1E31">
        <w:rPr>
          <w:rFonts w:cstheme="minorHAnsi"/>
        </w:rPr>
        <w:fldChar w:fldCharType="begin" w:fldLock="1"/>
      </w:r>
      <w:r w:rsidR="00284211" w:rsidRPr="003B1E31">
        <w:rPr>
          <w:rFonts w:cstheme="minorHAnsi"/>
        </w:rPr>
        <w:instrText>ADDIN CSL_CITATION {"citationItems":[{"id":"ITEM-1","itemData":{"DOI":"10.5465/amr.2019.0103","ISSN":"03637425","author":[{"dropping-particle":"","family":"N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dropping-particle":"","family":"Komo","given":"","non-dropping-particle":"","parse-names":false,"suffix":""},{"dropping-particle":"","family":"Bell","given":"","non-dropping-particle":"","parse-names":false,"suffix":""},{"dropping-particle":"","family":"Roberts","given":"","non-dropping-particle":"","parse-names":false,"suffix":""},{"dropping-particle":"","family":"Joshi","given":"","non-dropping-particle":"","parse-names":false,"suffix":""},{"dropping-particle":"","family":"Thatcher","given":"","non-dropping-particle":"","parse-names":false,"suffix":""},{"dropping-particle":"","family":"Nkomo","given":"S.M.","non-dropping-particle":"","parse-names":false,"suffix":""},{"dropping-particle":"","family":"Bell","given":"M.P.","non-dropping-particle":"","parse-names":false,"suffix":""},{"dropping-particle":"","family":"Roberts","given":"L.M.","non-dropping-particle":"","parse-names":false,"suffix":""},{"dropping-particle":"","family":"Joshi","given":"A.","non-dropping-particle":"","parse-names":false,"suffix":""},{"dropping-particle":"","family":"Thatcher","given":"S.M.B.","non-dropping-particle":"","parse-names":false,"suffix":""}],"container-title":"Academy of Management Review","id":"ITEM-1","issue":"3","issued":{"date-parts":[["2019"]]},"page":"498-517","publisher":"Academy of Management","title":"Diversity at a critical juncture: New theories for a complex phenomenon.","type":"article-journal","volume":"44"},"uris":["http://www.mendeley.com/documents/?uuid=24fc3884-7a9c-4608-9f5f-06d3971721b6"]},{"id":"ITEM-2","itemData":{"author":[{"dropping-particle":"","family":"Prasad","given":"P.","non-dropping-particle":"","parse-names":false,"suffix":""},{"dropping-particle":"","family":"Mills","given":"A.","non-dropping-particle":"","parse-names":false,"suffix":""}],"container-title":"Managing the Organizational Melting Pot.","id":"ITEM-2","issued":{"date-parts":[["1997"]]},"page":"395","publisher":"Sage Publications","publisher-place":"California","title":"From Showcase to Shadow","type":"chapter"},"uris":["http://www.mendeley.com/documents/?uuid=bab12921-ddd6-41d8-a2ec-347ef161a871"]}],"mendeley":{"formattedCitation":"(Prasad and Mills, 1997; Nkomo &lt;i&gt;et al.&lt;/i&gt;, 2019)","plainTextFormattedCitation":"(Prasad and Mills, 1997; Nkomo et al., 2019)","previouslyFormattedCitation":"(Prasad and Mills, 1997; Nkomo &lt;i&gt;et al.&lt;/i&gt;, 2019)"},"properties":{"noteIndex":0},"schema":"https://github.com/citation-style-language/schema/raw/master/csl-citation.json"}</w:instrText>
      </w:r>
      <w:r w:rsidR="00284211" w:rsidRPr="003B1E31">
        <w:rPr>
          <w:rFonts w:cstheme="minorHAnsi"/>
        </w:rPr>
        <w:fldChar w:fldCharType="separate"/>
      </w:r>
      <w:r w:rsidR="00284211" w:rsidRPr="003B1E31">
        <w:rPr>
          <w:rFonts w:cstheme="minorHAnsi"/>
          <w:noProof/>
        </w:rPr>
        <w:t xml:space="preserve">(Prasad and Mills, 1997; Nkomo </w:t>
      </w:r>
      <w:r w:rsidR="00284211" w:rsidRPr="003B1E31">
        <w:rPr>
          <w:rFonts w:cstheme="minorHAnsi"/>
          <w:i/>
          <w:noProof/>
        </w:rPr>
        <w:t>et al.</w:t>
      </w:r>
      <w:r w:rsidR="00284211" w:rsidRPr="003B1E31">
        <w:rPr>
          <w:rFonts w:cstheme="minorHAnsi"/>
          <w:noProof/>
        </w:rPr>
        <w:t>, 2019)</w:t>
      </w:r>
      <w:r w:rsidR="00284211" w:rsidRPr="003B1E31">
        <w:rPr>
          <w:rFonts w:cstheme="minorHAnsi"/>
        </w:rPr>
        <w:fldChar w:fldCharType="end"/>
      </w:r>
      <w:r w:rsidR="00CC6CB1" w:rsidRPr="003B1E31">
        <w:rPr>
          <w:rFonts w:cstheme="minorHAnsi"/>
        </w:rPr>
        <w:t xml:space="preserve"> or exogenous and meta </w:t>
      </w:r>
      <w:r w:rsidR="00156783" w:rsidRPr="003B1E31">
        <w:rPr>
          <w:rFonts w:cstheme="minorHAnsi"/>
        </w:rPr>
        <w:t xml:space="preserve">impacts </w:t>
      </w:r>
      <w:r w:rsidR="00156783" w:rsidRPr="003B1E31">
        <w:rPr>
          <w:rFonts w:cstheme="minorHAnsi"/>
        </w:rPr>
        <w:fldChar w:fldCharType="begin" w:fldLock="1"/>
      </w:r>
      <w:r w:rsidR="00156783" w:rsidRPr="003B1E31">
        <w:rPr>
          <w:rFonts w:cstheme="minorHAnsi"/>
        </w:rPr>
        <w:instrText>ADDIN CSL_CITATION {"citationItems":[{"id":"ITEM-1","itemData":{"DOI":"10.5172/JMO.15.5.639","ISSN":"18333672","abstract":"The purpose of this article is to develop a conceptual framework to describe 'socially responsible diversity management'. This framework seeks to demonstrate that the desired social justice outcomes of affirmative action programs and the business benefits of diversity management programs can be achieved but only by undertaking initiatives at a number of levels. Traditional approaches to affirmative action have been unsuccessful in achieving their goal of equitable labour market outcomes and it is unclear that diversity management programs have contributed to business outcomes. The article argues that neither affirmative action nor diversity management has been able to fully achieve its objectives because of a number of limitations. The article argues that organisations can achieve better business outcomes, as well as equity outcomes associated with a diverse workforce, by adopting a relational, multilevel framework of managing diversity. Such a framework provides for the creation of what is termed 'socially responsible diversity management'. © 2011 eContent Management.","author":[{"dropping-particle":"","family":"Syed","given":"Jawad","non-dropping-particle":"","parse-names":false,"suffix":""},{"dropping-particle":"","family":"Kramar","given":"Robin","non-dropping-particle":"","parse-names":false,"suffix":""}],"container-title":"Journal of Management and Organization","id":"ITEM-1","issue":"5","issued":{"date-parts":[["2009","11"]]},"page":"639-651","title":"Socially responsible diversity management","type":"article-journal","volume":"15"},"uris":["http://www.mendeley.com/documents/?uuid=68d84ecf-4688-326b-a921-4ac9fded472c"]}],"mendeley":{"formattedCitation":"(Syed and Kramar, 2009)","plainTextFormattedCitation":"(Syed and Kramar, 2009)","previouslyFormattedCitation":"(Syed and Kramar, 2009)"},"properties":{"noteIndex":0},"schema":"https://github.com/citation-style-language/schema/raw/master/csl-citation.json"}</w:instrText>
      </w:r>
      <w:r w:rsidR="00156783" w:rsidRPr="003B1E31">
        <w:rPr>
          <w:rFonts w:cstheme="minorHAnsi"/>
        </w:rPr>
        <w:fldChar w:fldCharType="separate"/>
      </w:r>
      <w:r w:rsidR="00156783" w:rsidRPr="003B1E31">
        <w:rPr>
          <w:rFonts w:cstheme="minorHAnsi"/>
          <w:noProof/>
        </w:rPr>
        <w:t>(Syed and Kramar, 2009)</w:t>
      </w:r>
      <w:r w:rsidR="00156783" w:rsidRPr="003B1E31">
        <w:rPr>
          <w:rFonts w:cstheme="minorHAnsi"/>
        </w:rPr>
        <w:fldChar w:fldCharType="end"/>
      </w:r>
      <w:r w:rsidR="00284211" w:rsidRPr="003B1E31">
        <w:rPr>
          <w:rFonts w:cstheme="minorHAnsi"/>
        </w:rPr>
        <w:t xml:space="preserve">. </w:t>
      </w:r>
      <w:r w:rsidR="0033447A" w:rsidRPr="003B1E31">
        <w:rPr>
          <w:rFonts w:cstheme="minorHAnsi"/>
        </w:rPr>
        <w:t>Micro-level theori</w:t>
      </w:r>
      <w:r w:rsidR="00252F26">
        <w:rPr>
          <w:rFonts w:cstheme="minorHAnsi"/>
        </w:rPr>
        <w:t>s</w:t>
      </w:r>
      <w:r w:rsidR="0033447A" w:rsidRPr="003B1E31">
        <w:rPr>
          <w:rFonts w:cstheme="minorHAnsi"/>
        </w:rPr>
        <w:t>ing has been useful</w:t>
      </w:r>
      <w:r w:rsidR="001C1C0B" w:rsidRPr="003B1E31">
        <w:rPr>
          <w:rFonts w:cstheme="minorHAnsi"/>
        </w:rPr>
        <w:t>. H</w:t>
      </w:r>
      <w:r w:rsidR="0033447A" w:rsidRPr="003B1E31">
        <w:rPr>
          <w:rFonts w:cstheme="minorHAnsi"/>
        </w:rPr>
        <w:t>owever</w:t>
      </w:r>
      <w:r w:rsidR="001C1C0B" w:rsidRPr="003B1E31">
        <w:rPr>
          <w:rFonts w:cstheme="minorHAnsi"/>
        </w:rPr>
        <w:t>,</w:t>
      </w:r>
      <w:r w:rsidR="0033447A" w:rsidRPr="003B1E31">
        <w:rPr>
          <w:rFonts w:cstheme="minorHAnsi"/>
        </w:rPr>
        <w:t xml:space="preserve"> it limits knowledge by omitting a wider view of </w:t>
      </w:r>
      <w:r w:rsidR="00CD5603" w:rsidRPr="003B1E31">
        <w:rPr>
          <w:rFonts w:cstheme="minorHAnsi"/>
        </w:rPr>
        <w:t xml:space="preserve">structural inequality and </w:t>
      </w:r>
      <w:r w:rsidR="001C5C4D" w:rsidRPr="003B1E31">
        <w:rPr>
          <w:rFonts w:cstheme="minorHAnsi"/>
        </w:rPr>
        <w:t xml:space="preserve">mega and macro thinking </w:t>
      </w:r>
      <w:r w:rsidR="001C5C4D" w:rsidRPr="003B1E31">
        <w:rPr>
          <w:rFonts w:cstheme="minorHAnsi"/>
        </w:rPr>
        <w:fldChar w:fldCharType="begin" w:fldLock="1"/>
      </w:r>
      <w:r w:rsidR="00F67CA4" w:rsidRPr="003B1E31">
        <w:rPr>
          <w:rFonts w:cstheme="minorHAnsi"/>
        </w:rPr>
        <w:instrText>ADDIN CSL_CITATION {"citationItems":[{"id":"ITEM-1","itemData":{"DOI":"10.1146/ANNUREV-ORGPSYCH-041015-062421","ISSN":"23270608","abstract":"The study of diversity in work groups and organizations has become a significant domain of inquiry. However, the overall consensus in this literature seems to be that a direct relationship between ...","author":[{"dropping-particle":"","family":"Joshi","given":"Aparna","non-dropping-particle":"","parse-names":false,"suffix":""},{"dropping-particle":"","family":"Neely","given":"Brett H.","non-dropping-particle":"","parse-names":false,"suffix":""}],"container-title":"https://doi.org/10.1146/annurev-orgpsych-041015-062421","id":"ITEM-1","issued":{"date-parts":[["2018","1","22"]]},"page":"361-385","publisher":" Annual Reviews ","title":"A Structural-Emergence Model of Diversity in Teams","type":"article-journal","volume":"5"},"uris":["http://www.mendeley.com/documents/?uuid=4188e1ed-13ce-3ddb-9219-ff92893e4bc4"]}],"mendeley":{"formattedCitation":"(Joshi and Neely, 2018)","plainTextFormattedCitation":"(Joshi and Neely, 2018)","previouslyFormattedCitation":"(Joshi and Neely, 2018)"},"properties":{"noteIndex":0},"schema":"https://github.com/citation-style-language/schema/raw/master/csl-citation.json"}</w:instrText>
      </w:r>
      <w:r w:rsidR="001C5C4D" w:rsidRPr="003B1E31">
        <w:rPr>
          <w:rFonts w:cstheme="minorHAnsi"/>
        </w:rPr>
        <w:fldChar w:fldCharType="separate"/>
      </w:r>
      <w:r w:rsidR="0080073B" w:rsidRPr="003B1E31">
        <w:rPr>
          <w:rFonts w:cstheme="minorHAnsi"/>
          <w:noProof/>
        </w:rPr>
        <w:t>(Joshi and Neely, 2018)</w:t>
      </w:r>
      <w:r w:rsidR="001C5C4D" w:rsidRPr="003B1E31">
        <w:rPr>
          <w:rFonts w:cstheme="minorHAnsi"/>
        </w:rPr>
        <w:fldChar w:fldCharType="end"/>
      </w:r>
      <w:r w:rsidR="00493852" w:rsidRPr="003B1E31">
        <w:rPr>
          <w:rFonts w:cstheme="minorHAnsi"/>
        </w:rPr>
        <w:t>.</w:t>
      </w:r>
    </w:p>
    <w:p w14:paraId="0EB010CD" w14:textId="0167BFA5" w:rsidR="008648A4" w:rsidRPr="003B1E31" w:rsidRDefault="008648A4" w:rsidP="00D8633B">
      <w:pPr>
        <w:rPr>
          <w:rFonts w:cstheme="minorHAnsi"/>
        </w:rPr>
      </w:pPr>
      <w:r w:rsidRPr="003B1E31">
        <w:rPr>
          <w:rFonts w:cstheme="minorHAnsi"/>
        </w:rPr>
        <w:t xml:space="preserve">Behavioural Science is a </w:t>
      </w:r>
      <w:r w:rsidR="0040255A" w:rsidRPr="003B1E31">
        <w:rPr>
          <w:rFonts w:cstheme="minorHAnsi"/>
        </w:rPr>
        <w:t>well-established</w:t>
      </w:r>
      <w:r w:rsidRPr="003B1E31">
        <w:rPr>
          <w:rFonts w:cstheme="minorHAnsi"/>
        </w:rPr>
        <w:t xml:space="preserve"> field with a</w:t>
      </w:r>
      <w:r w:rsidR="00A72071" w:rsidRPr="003B1E31">
        <w:rPr>
          <w:rFonts w:cstheme="minorHAnsi"/>
        </w:rPr>
        <w:t xml:space="preserve">n acknowledged lack of a </w:t>
      </w:r>
      <w:r w:rsidR="0054057E" w:rsidRPr="003B1E31">
        <w:rPr>
          <w:rFonts w:cstheme="minorHAnsi"/>
        </w:rPr>
        <w:t xml:space="preserve">cumulative framework </w:t>
      </w:r>
      <w:r w:rsidR="002D02D7" w:rsidRPr="003B1E31">
        <w:rPr>
          <w:rFonts w:cstheme="minorHAnsi"/>
        </w:rPr>
        <w:t xml:space="preserve"> </w:t>
      </w:r>
      <w:r w:rsidR="008C483F" w:rsidRPr="003B1E31">
        <w:rPr>
          <w:rFonts w:cstheme="minorHAnsi"/>
        </w:rPr>
        <w:fldChar w:fldCharType="begin" w:fldLock="1"/>
      </w:r>
      <w:r w:rsidR="008C483F" w:rsidRPr="003B1E31">
        <w:rPr>
          <w:rFonts w:cstheme="minorHAnsi"/>
        </w:rPr>
        <w:instrText>ADDIN CSL_CITATION {"citationItems":[{"id":"ITEM-1","itemData":{"DOI":"10.1332/174426419X15643724702722","ISSN":"1744-2648","abstract":"Background: `Behavioural Insights' has emerged as an increasingly popular approach to policy making in governments across the globe. Practitioners largely present a frontstage narrative of Behavioural Insights as a coherent concept but this article challenges such a description. Aims &amp; objectives: This article aims to explore the ongoing process of policy translation that the global Behavioural Insights community is subject to. Methods: The data for this project is drawn from two independent ethnographic studies undertaken between 2014 and 2018 studying Behavioural Insights practitioners within Australia, with a focus on federal government (Ball), as well as practitioners within various Dutch central and local government agencies (Feitsma). Findings: This exploratory study highlights that Behavioural Insights at one level possesses some consistencies in how it is being translated by Behavioural Insights teams in government. These consistencies include a shared narrative and the use of a family of instruments (primarily nudges) and artefacts. At the same time, however, the field is marked by contingencies. These contingencies include disparities between what theories are considered and how it is applied as well as differing levels of commitment to experimental methodologies. Discussion and conclusions: This study raises important questions about how Behavioural Insights is being translated into practice, especially in government policy making. The contingencies present raise concerns about the identity of Behavioural Insights and whether its presentation as a coherent whole is of more value in a discursive sense than in a practical one.","author":[{"dropping-particle":"","family":"Ball","given":"Sarah","non-dropping-particle":"","parse-names":false,"suffix":""},{"dropping-particle":"","family":"Feitsma","given":"Joram","non-dropping-particle":"","parse-names":false,"suffix":""}],"container-title":"Evidence &amp; Policy","id":"ITEM-1","issue":"4","issued":{"date-parts":[["2020","11","1"]]},"page":"559-577","publisher":"Policy Press","title":"The boundaries of Behavioural Insights: observations from two ethnographic studies","type":"article-journal","volume":"16"},"uris":["http://www.mendeley.com/documents/?uuid=2560e2d9-1c59-33fa-a981-85d455b19550"]},{"id":"ITEM-2","itemData":{"DOI":"10.1038/s41562-020-0826-9","ISSN":"2397-3374","PMID":"32066979","author":[{"dropping-particle":"","family":"Hastings","given":"Janna","non-dropping-particle":"","parse-names":false,"suffix":""},{"dropping-particle":"","family":"Michie","given":"Susan","non-dropping-particle":"","parse-names":false,"suffix":""},{"dropping-particle":"","family":"Johnston","given":"Marie","non-dropping-particle":"","parse-names":false,"suffix":""}],"container-title":"Nature Human Behaviour 2020 4:3","id":"ITEM-2","issue":"3","issued":{"date-parts":[["2020","2","17"]]},"page":"226-226","publisher":"Nature Publishing Group","title":"Theory and ontology in behavioural science","type":"article-journal","volume":"4"},"uris":["http://www.mendeley.com/documents/?uuid=138fc815-ad3a-3972-b09c-7766d21e39a8"]},{"id":"ITEM-3","itemData":{"DOI":"10.1177/1350508405051188","ISBN":"9780415345101","PMID":"13567077","abstract":"Organization Studies has recently been captured by a cultural, linguistic, poststructural or postmodern turn, the impetus for which has come from the ontological turn from a (naïve) realist ontology to a socially constructed ontology. Much of the current ontological discussion is, however, characterised by ambiguity which makes it difficult to get to the bottom of ontological claims and, of course, to locate the source of any ontological errors. This paper uses a critical realist perspective to highlight the ambiguity and error encouraged by postmodernism‟s commitment to a socially constructed ontology. Critical realism‟s ontology is offered as a more fruitful alternative. Labour process theory, specifically agency and structure to demonstrate (i) critical realism is not damaged by many common postmodern criticisms of agency and structure and (ii) once interpreted through the prism of critical realism, there is no need to abandon this powerful analytical device.","author":[{"dropping-particle":"","family":"Fleetwood","given":"Steve","non-dropping-particle":"","parse-names":false,"suffix":""}],"container-title":"Organization","id":"ITEM-3","issue":"2","issued":{"date-parts":[["2005"]]},"page":"197-222","title":"The ontology of organisation and management studies: A critical realist approach","type":"article-journal","volume":"12"},"uris":["http://www.mendeley.com/documents/?uuid=15678af9-f0b0-4116-a00d-3bb6c4620c05"]}],"mendeley":{"formattedCitation":"(Fleetwood, 2005; Ball and Feitsma, 2020; Hastings, Michie and Johnston, 2020)","plainTextFormattedCitation":"(Fleetwood, 2005; Ball and Feitsma, 2020; Hastings, Michie and Johnston, 2020)","previouslyFormattedCitation":"(Fleetwood, 2005; Ball and Feitsma, 2020; Hastings, Michie and Johnston, 2020)"},"properties":{"noteIndex":0},"schema":"https://github.com/citation-style-language/schema/raw/master/csl-citation.json"}</w:instrText>
      </w:r>
      <w:r w:rsidR="008C483F" w:rsidRPr="003B1E31">
        <w:rPr>
          <w:rFonts w:cstheme="minorHAnsi"/>
        </w:rPr>
        <w:fldChar w:fldCharType="separate"/>
      </w:r>
      <w:r w:rsidR="008C483F" w:rsidRPr="003B1E31">
        <w:rPr>
          <w:rFonts w:cstheme="minorHAnsi"/>
          <w:noProof/>
        </w:rPr>
        <w:t>(Fleetwood, 2005; Ball and Feitsma, 2020; Hastings, Michie and Johnston, 2020)</w:t>
      </w:r>
      <w:r w:rsidR="008C483F" w:rsidRPr="003B1E31">
        <w:rPr>
          <w:rFonts w:cstheme="minorHAnsi"/>
        </w:rPr>
        <w:fldChar w:fldCharType="end"/>
      </w:r>
      <w:r w:rsidR="005B31A0" w:rsidRPr="003B1E31">
        <w:rPr>
          <w:rFonts w:cstheme="minorHAnsi"/>
        </w:rPr>
        <w:t>. However</w:t>
      </w:r>
      <w:r w:rsidR="00E262E0" w:rsidRPr="003B1E31">
        <w:rPr>
          <w:rFonts w:cstheme="minorHAnsi"/>
        </w:rPr>
        <w:t>,</w:t>
      </w:r>
      <w:r w:rsidR="0022056E" w:rsidRPr="003B1E31">
        <w:rPr>
          <w:rFonts w:cstheme="minorHAnsi"/>
        </w:rPr>
        <w:t xml:space="preserve"> it is argued that in a field as complex and multi</w:t>
      </w:r>
      <w:r w:rsidR="001C1C0B" w:rsidRPr="003B1E31">
        <w:rPr>
          <w:rFonts w:cstheme="minorHAnsi"/>
        </w:rPr>
        <w:t>-</w:t>
      </w:r>
      <w:r w:rsidR="0022056E" w:rsidRPr="003B1E31">
        <w:rPr>
          <w:rFonts w:cstheme="minorHAnsi"/>
        </w:rPr>
        <w:t>disciplined as behavioural science</w:t>
      </w:r>
      <w:r w:rsidR="001C1C0B" w:rsidRPr="003B1E31">
        <w:rPr>
          <w:rFonts w:cstheme="minorHAnsi"/>
        </w:rPr>
        <w:t>,</w:t>
      </w:r>
      <w:r w:rsidR="0022056E" w:rsidRPr="003B1E31">
        <w:rPr>
          <w:rFonts w:cstheme="minorHAnsi"/>
        </w:rPr>
        <w:t xml:space="preserve"> </w:t>
      </w:r>
      <w:r w:rsidR="00337036" w:rsidRPr="003B1E31">
        <w:rPr>
          <w:rFonts w:cstheme="minorHAnsi"/>
        </w:rPr>
        <w:t xml:space="preserve">multiple ontologies and epistemologies are necessary and that it is the </w:t>
      </w:r>
      <w:r w:rsidR="0040255A" w:rsidRPr="003B1E31">
        <w:rPr>
          <w:rFonts w:cstheme="minorHAnsi"/>
        </w:rPr>
        <w:t>culmination</w:t>
      </w:r>
      <w:r w:rsidR="00337036" w:rsidRPr="003B1E31">
        <w:rPr>
          <w:rFonts w:cstheme="minorHAnsi"/>
        </w:rPr>
        <w:t xml:space="preserve"> of epistemological positions and </w:t>
      </w:r>
      <w:r w:rsidR="001C1C0B" w:rsidRPr="003B1E31">
        <w:rPr>
          <w:rFonts w:cstheme="minorHAnsi"/>
        </w:rPr>
        <w:t>their</w:t>
      </w:r>
      <w:r w:rsidR="00731A5B" w:rsidRPr="003B1E31">
        <w:rPr>
          <w:rFonts w:cstheme="minorHAnsi"/>
        </w:rPr>
        <w:t xml:space="preserve"> corresponding </w:t>
      </w:r>
      <w:r w:rsidR="00337036" w:rsidRPr="003B1E31">
        <w:rPr>
          <w:rFonts w:cstheme="minorHAnsi"/>
        </w:rPr>
        <w:t xml:space="preserve">empirical data to </w:t>
      </w:r>
      <w:r w:rsidR="001C1C0B" w:rsidRPr="003B1E31">
        <w:rPr>
          <w:rFonts w:cstheme="minorHAnsi"/>
        </w:rPr>
        <w:t xml:space="preserve">the </w:t>
      </w:r>
      <w:r w:rsidR="00337036" w:rsidRPr="003B1E31">
        <w:rPr>
          <w:rFonts w:cstheme="minorHAnsi"/>
        </w:rPr>
        <w:t>theory</w:t>
      </w:r>
      <w:r w:rsidR="00731A5B" w:rsidRPr="003B1E31">
        <w:rPr>
          <w:rFonts w:cstheme="minorHAnsi"/>
        </w:rPr>
        <w:t xml:space="preserve"> </w:t>
      </w:r>
      <w:r w:rsidR="00895E6F" w:rsidRPr="003B1E31">
        <w:rPr>
          <w:rFonts w:cstheme="minorHAnsi"/>
        </w:rPr>
        <w:t xml:space="preserve">that provides a robust </w:t>
      </w:r>
      <w:r w:rsidR="00B340D4" w:rsidRPr="003B1E31">
        <w:rPr>
          <w:rFonts w:cstheme="minorHAnsi"/>
        </w:rPr>
        <w:t xml:space="preserve">way of understanding the world </w:t>
      </w:r>
      <w:r w:rsidR="0022056E" w:rsidRPr="003B1E31">
        <w:rPr>
          <w:rFonts w:cstheme="minorHAnsi"/>
        </w:rPr>
        <w:fldChar w:fldCharType="begin" w:fldLock="1"/>
      </w:r>
      <w:r w:rsidR="0081521F" w:rsidRPr="003B1E31">
        <w:rPr>
          <w:rFonts w:cstheme="minorHAnsi"/>
        </w:rPr>
        <w:instrText>ADDIN CSL_CITATION {"citationItems":[{"id":"ITEM-1","itemData":{"DOI":"10.12688/WELLCOMEOPENRES.18211.2","abstract":"Ontologies are ways of representing aspects of the world in terms of uniquely defined classes of ‘entities’ and relationships between them. They are widely used in biological science, data science and commerce because they provide clarity, consistency, and the ability to link information and data from different sources. Ontologies offer great promise as representational systems in behavioural science and could revolutionise descriptions of studies and findings, and the expression of models and theories.This paper discusses issues that have been raised about using ontologies in behavioural science and how these can be addressed. The issues arise partly from the way that ontologies represent information, which can be perceived as reductionist or simplistic, and partly from issues to do with their implementation. However, despite the simplicity of their structure, ontologies can represent complex entities that change over time, as well as their inter-relationships and highly nuanced information about them. Nevertheless, ontologies are only one of many ways of representing information and it is important to recognise when other forms are more efficient.With regard to implementation, it is important to build ontologies with involvement from the communities who will be using them. Far from constraining intellectual creativity, ontologies that are broadly-based can facilitate expression of nuance, comparison of findings and integration of different approaches and theories. Maintaining and updating ontologies remain significant challenges but can be achieved through establishing and coordinating communities of practice.","author":[{"dropping-particle":"","family":"Michie","given":"Susan","non-dropping-particle":"","parse-names":false,"suffix":""},{"dropping-particle":"","family":"Hastings","given":"Janna","non-dropping-particle":"","parse-names":false,"suffix":""},{"dropping-particle":"","family":"Johnston","given":"Marie","non-dropping-particle":"","parse-names":false,"suffix":""},{"dropping-particle":"","family":"Hankonen","given":"Nelli","non-dropping-particle":"","parse-names":false,"suffix":""},{"dropping-particle":"","family":"Wright","given":"Alison J.","non-dropping-particle":"","parse-names":false,"suffix":""},{"dropping-particle":"","family":"West","given":"Robert","non-dropping-particle":"","parse-names":false,"suffix":""}],"container-title":"Wellcome Open Research","id":"ITEM-1","issued":{"date-parts":[["2023","7","25"]]},"page":"222","publisher":"F1000 Research Ltd","title":"Developing and using ontologies in behavioural science: addressing issues raised","type":"article-journal","volume":"7"},"uris":["http://www.mendeley.com/documents/?uuid=7afa103d-0020-3bba-8847-87f00bd2334c"]},{"id":"ITEM-2","itemData":{"DOI":"10.1038/s41562-020-0826-9","ISSN":"2397-3374","PMID":"32066979","author":[{"dropping-particle":"","family":"Hastings","given":"Janna","non-dropping-particle":"","parse-names":false,"suffix":""},{"dropping-particle":"","family":"Michie","given":"Susan","non-dropping-particle":"","parse-names":false,"suffix":""},{"dropping-particle":"","family":"Johnston","given":"Marie","non-dropping-particle":"","parse-names":false,"suffix":""}],"container-title":"Nature Human Behaviour 2020 4:3","id":"ITEM-2","issue":"3","issued":{"date-parts":[["2020","2","17"]]},"page":"226-226","publisher":"Nature Publishing Group","title":"Theory and ontology in behavioural science","type":"article-journal","volume":"4"},"uris":["http://www.mendeley.com/documents/?uuid=138fc815-ad3a-3972-b09c-7766d21e39a8"]}],"mendeley":{"formattedCitation":"(Hastings, Michie and Johnston, 2020; Michie &lt;i&gt;et al.&lt;/i&gt;, 2023)","manualFormatting":"(Michie et al., 2023)","plainTextFormattedCitation":"(Hastings, Michie and Johnston, 2020; Michie et al., 2023)","previouslyFormattedCitation":"(Hastings, Michie and Johnston, 2020; Michie &lt;i&gt;et al.&lt;/i&gt;, 2023)"},"properties":{"noteIndex":0},"schema":"https://github.com/citation-style-language/schema/raw/master/csl-citation.json"}</w:instrText>
      </w:r>
      <w:r w:rsidR="0022056E" w:rsidRPr="003B1E31">
        <w:rPr>
          <w:rFonts w:cstheme="minorHAnsi"/>
        </w:rPr>
        <w:fldChar w:fldCharType="separate"/>
      </w:r>
      <w:r w:rsidR="0022056E" w:rsidRPr="003B1E31">
        <w:rPr>
          <w:rFonts w:cstheme="minorHAnsi"/>
          <w:noProof/>
        </w:rPr>
        <w:t>(</w:t>
      </w:r>
      <w:r w:rsidR="00746E36" w:rsidRPr="003B1E31">
        <w:rPr>
          <w:rFonts w:cstheme="minorHAnsi"/>
          <w:noProof/>
        </w:rPr>
        <w:t>M</w:t>
      </w:r>
      <w:r w:rsidR="0022056E" w:rsidRPr="003B1E31">
        <w:rPr>
          <w:rFonts w:cstheme="minorHAnsi"/>
          <w:noProof/>
        </w:rPr>
        <w:t xml:space="preserve">ichie </w:t>
      </w:r>
      <w:r w:rsidR="0022056E" w:rsidRPr="003B1E31">
        <w:rPr>
          <w:rFonts w:cstheme="minorHAnsi"/>
          <w:i/>
          <w:noProof/>
        </w:rPr>
        <w:t>et al.</w:t>
      </w:r>
      <w:r w:rsidR="0022056E" w:rsidRPr="003B1E31">
        <w:rPr>
          <w:rFonts w:cstheme="minorHAnsi"/>
          <w:noProof/>
        </w:rPr>
        <w:t>, 2023)</w:t>
      </w:r>
      <w:r w:rsidR="0022056E" w:rsidRPr="003B1E31">
        <w:rPr>
          <w:rFonts w:cstheme="minorHAnsi"/>
        </w:rPr>
        <w:fldChar w:fldCharType="end"/>
      </w:r>
      <w:r w:rsidR="00731A5B" w:rsidRPr="003B1E31">
        <w:rPr>
          <w:rFonts w:cstheme="minorHAnsi"/>
        </w:rPr>
        <w:t xml:space="preserve">. It is suggested that </w:t>
      </w:r>
      <w:r w:rsidR="001C1C0B" w:rsidRPr="003B1E31">
        <w:rPr>
          <w:rFonts w:cstheme="minorHAnsi"/>
        </w:rPr>
        <w:t>consistent statements of theoretical positioning can overcome the lack of a clear framework</w:t>
      </w:r>
      <w:r w:rsidR="00731A5B" w:rsidRPr="003B1E31">
        <w:rPr>
          <w:rFonts w:cstheme="minorHAnsi"/>
        </w:rPr>
        <w:t>.</w:t>
      </w:r>
    </w:p>
    <w:p w14:paraId="366CCD2C" w14:textId="5111324B" w:rsidR="00F71EF5" w:rsidRPr="003B1E31" w:rsidRDefault="0060214A" w:rsidP="00F71EF5">
      <w:pPr>
        <w:rPr>
          <w:rFonts w:cstheme="minorHAnsi"/>
        </w:rPr>
      </w:pPr>
      <w:r w:rsidRPr="003B1E31">
        <w:rPr>
          <w:rFonts w:cstheme="minorHAnsi"/>
        </w:rPr>
        <w:t>When considering the foundations of Behavioural Equality, a</w:t>
      </w:r>
      <w:r w:rsidR="00F71EF5" w:rsidRPr="003B1E31">
        <w:rPr>
          <w:rFonts w:cstheme="minorHAnsi"/>
        </w:rPr>
        <w:t xml:space="preserve"> </w:t>
      </w:r>
      <w:r w:rsidR="0046080E" w:rsidRPr="003B1E31">
        <w:rPr>
          <w:rFonts w:cstheme="minorHAnsi"/>
        </w:rPr>
        <w:t>compelling solution to the challenge</w:t>
      </w:r>
      <w:r w:rsidR="002C0375" w:rsidRPr="003B1E31">
        <w:rPr>
          <w:rFonts w:cstheme="minorHAnsi"/>
        </w:rPr>
        <w:t>s</w:t>
      </w:r>
      <w:r w:rsidR="0046080E" w:rsidRPr="003B1E31">
        <w:rPr>
          <w:rFonts w:cstheme="minorHAnsi"/>
        </w:rPr>
        <w:t xml:space="preserve"> of </w:t>
      </w:r>
      <w:r w:rsidR="00A631B8" w:rsidRPr="003B1E31">
        <w:rPr>
          <w:rFonts w:cstheme="minorHAnsi"/>
        </w:rPr>
        <w:t xml:space="preserve">mixed </w:t>
      </w:r>
      <w:r w:rsidR="00903AD2" w:rsidRPr="003B1E31">
        <w:rPr>
          <w:rFonts w:cstheme="minorHAnsi"/>
        </w:rPr>
        <w:t>ontolog</w:t>
      </w:r>
      <w:r w:rsidR="002C0375" w:rsidRPr="003B1E31">
        <w:rPr>
          <w:rFonts w:cstheme="minorHAnsi"/>
        </w:rPr>
        <w:t>ie</w:t>
      </w:r>
      <w:r w:rsidR="00903AD2" w:rsidRPr="003B1E31">
        <w:rPr>
          <w:rFonts w:cstheme="minorHAnsi"/>
        </w:rPr>
        <w:t>s</w:t>
      </w:r>
      <w:r w:rsidR="00A631B8" w:rsidRPr="003B1E31">
        <w:rPr>
          <w:rFonts w:cstheme="minorHAnsi"/>
        </w:rPr>
        <w:t xml:space="preserve"> adopted within </w:t>
      </w:r>
      <w:r w:rsidR="00372B99" w:rsidRPr="003B1E31">
        <w:rPr>
          <w:rFonts w:cstheme="minorHAnsi"/>
        </w:rPr>
        <w:t xml:space="preserve">Behavioural science </w:t>
      </w:r>
      <w:r w:rsidR="00A631B8" w:rsidRPr="003B1E31">
        <w:rPr>
          <w:rFonts w:cstheme="minorHAnsi"/>
        </w:rPr>
        <w:t xml:space="preserve">and the </w:t>
      </w:r>
      <w:r w:rsidR="00903AD2" w:rsidRPr="003B1E31">
        <w:rPr>
          <w:rFonts w:cstheme="minorHAnsi"/>
        </w:rPr>
        <w:t>potentially overly focused critical ontologies of DM and CDS</w:t>
      </w:r>
      <w:r w:rsidR="0046080E" w:rsidRPr="003B1E31">
        <w:rPr>
          <w:rFonts w:cstheme="minorHAnsi"/>
        </w:rPr>
        <w:t xml:space="preserve"> is presented by </w:t>
      </w:r>
      <w:r w:rsidR="005B4EB1" w:rsidRPr="003B1E31">
        <w:rPr>
          <w:rFonts w:cstheme="minorHAnsi"/>
        </w:rPr>
        <w:t>pragmatism</w:t>
      </w:r>
      <w:r w:rsidR="00B25C9C" w:rsidRPr="003B1E31">
        <w:rPr>
          <w:rFonts w:cstheme="minorHAnsi"/>
        </w:rPr>
        <w:t>.</w:t>
      </w:r>
      <w:r w:rsidR="002E3C7D" w:rsidRPr="003B1E31">
        <w:rPr>
          <w:rFonts w:cstheme="minorHAnsi"/>
        </w:rPr>
        <w:t xml:space="preserve"> </w:t>
      </w:r>
      <w:r w:rsidR="001A21C2" w:rsidRPr="003B1E31">
        <w:rPr>
          <w:rFonts w:cstheme="minorHAnsi"/>
        </w:rPr>
        <w:t xml:space="preserve">First introduced in </w:t>
      </w:r>
      <w:r w:rsidR="003A1836" w:rsidRPr="003B1E31">
        <w:rPr>
          <w:rFonts w:cstheme="minorHAnsi"/>
        </w:rPr>
        <w:t xml:space="preserve">1878 by </w:t>
      </w:r>
      <w:r w:rsidR="00E01710" w:rsidRPr="003B1E31">
        <w:rPr>
          <w:rFonts w:cstheme="minorHAnsi"/>
        </w:rPr>
        <w:t>Pi</w:t>
      </w:r>
      <w:r w:rsidR="00A6001B" w:rsidRPr="003B1E31">
        <w:rPr>
          <w:rFonts w:cstheme="minorHAnsi"/>
        </w:rPr>
        <w:t xml:space="preserve">erce </w:t>
      </w:r>
      <w:r w:rsidR="00A6001B" w:rsidRPr="003B1E31">
        <w:rPr>
          <w:rFonts w:cstheme="minorHAnsi"/>
        </w:rPr>
        <w:fldChar w:fldCharType="begin" w:fldLock="1"/>
      </w:r>
      <w:r w:rsidR="000000A5" w:rsidRPr="003B1E31">
        <w:rPr>
          <w:rFonts w:cstheme="minorHAnsi"/>
        </w:rPr>
        <w:instrText>ADDIN CSL_CITATION {"citationItems":[{"id":"ITEM-1","itemData":{"author":[{"dropping-particle":"","family":"Barnes","given":"W.H.","non-dropping-particle":"","parse-names":false,"suffix":""}],"container-title":"Studies in the Philosophy of Charles Sanders Peirce","id":"ITEM-1","issued":{"date-parts":[["1952"]]},"page":"53-60","publisher":"Harvard University Press.","title":"Peirce on\" How to Make Our Ideas Clear\"","type":"chapter"},"uris":["http://www.mendeley.com/documents/?uuid=08eec6c4-0cc1-45a2-9458-1dc994050ff6"]}],"mendeley":{"formattedCitation":"(Barnes, 1952)","plainTextFormattedCitation":"(Barnes, 1952)","previouslyFormattedCitation":"(Barnes, 1952)"},"properties":{"noteIndex":0},"schema":"https://github.com/citation-style-language/schema/raw/master/csl-citation.json"}</w:instrText>
      </w:r>
      <w:r w:rsidR="00A6001B" w:rsidRPr="003B1E31">
        <w:rPr>
          <w:rFonts w:cstheme="minorHAnsi"/>
        </w:rPr>
        <w:fldChar w:fldCharType="separate"/>
      </w:r>
      <w:r w:rsidR="00A6001B" w:rsidRPr="003B1E31">
        <w:rPr>
          <w:rFonts w:cstheme="minorHAnsi"/>
          <w:noProof/>
        </w:rPr>
        <w:t>(Barnes, 1952)</w:t>
      </w:r>
      <w:r w:rsidR="00A6001B" w:rsidRPr="003B1E31">
        <w:rPr>
          <w:rFonts w:cstheme="minorHAnsi"/>
        </w:rPr>
        <w:fldChar w:fldCharType="end"/>
      </w:r>
      <w:r w:rsidR="002C0375" w:rsidRPr="003B1E31">
        <w:rPr>
          <w:rFonts w:cstheme="minorHAnsi"/>
        </w:rPr>
        <w:t>,</w:t>
      </w:r>
      <w:r w:rsidR="00A6001B" w:rsidRPr="003B1E31">
        <w:rPr>
          <w:rFonts w:cstheme="minorHAnsi"/>
        </w:rPr>
        <w:t xml:space="preserve"> </w:t>
      </w:r>
      <w:r w:rsidR="000D7660" w:rsidRPr="003B1E31">
        <w:rPr>
          <w:rFonts w:cstheme="minorHAnsi"/>
        </w:rPr>
        <w:t xml:space="preserve">it </w:t>
      </w:r>
      <w:r w:rsidR="002C0375" w:rsidRPr="003B1E31">
        <w:rPr>
          <w:rFonts w:cstheme="minorHAnsi"/>
        </w:rPr>
        <w:t>assumes</w:t>
      </w:r>
      <w:r w:rsidR="000D7660" w:rsidRPr="003B1E31">
        <w:rPr>
          <w:rFonts w:cstheme="minorHAnsi"/>
        </w:rPr>
        <w:t xml:space="preserve"> that </w:t>
      </w:r>
      <w:r w:rsidR="004B77CD" w:rsidRPr="003B1E31">
        <w:rPr>
          <w:rFonts w:cstheme="minorHAnsi"/>
        </w:rPr>
        <w:t xml:space="preserve">every problem </w:t>
      </w:r>
      <w:r w:rsidR="008A7158" w:rsidRPr="003B1E31">
        <w:rPr>
          <w:rFonts w:cstheme="minorHAnsi"/>
        </w:rPr>
        <w:t>is practical and</w:t>
      </w:r>
      <w:r w:rsidR="002C0375" w:rsidRPr="003B1E31">
        <w:rPr>
          <w:rFonts w:cstheme="minorHAnsi"/>
        </w:rPr>
        <w:t>,</w:t>
      </w:r>
      <w:r w:rsidR="008A7158" w:rsidRPr="003B1E31">
        <w:rPr>
          <w:rFonts w:cstheme="minorHAnsi"/>
        </w:rPr>
        <w:t xml:space="preserve"> therefore</w:t>
      </w:r>
      <w:r w:rsidR="002C0375" w:rsidRPr="003B1E31">
        <w:rPr>
          <w:rFonts w:cstheme="minorHAnsi"/>
        </w:rPr>
        <w:t>,</w:t>
      </w:r>
      <w:r w:rsidR="008A7158" w:rsidRPr="003B1E31">
        <w:rPr>
          <w:rFonts w:cstheme="minorHAnsi"/>
        </w:rPr>
        <w:t xml:space="preserve"> cannot be understood as an abstract idea </w:t>
      </w:r>
      <w:r w:rsidR="00A2639A" w:rsidRPr="003B1E31">
        <w:rPr>
          <w:rFonts w:cstheme="minorHAnsi"/>
        </w:rPr>
        <w:fldChar w:fldCharType="begin" w:fldLock="1"/>
      </w:r>
      <w:r w:rsidR="0036630E" w:rsidRPr="003B1E31">
        <w:rPr>
          <w:rFonts w:cstheme="minorHAnsi"/>
        </w:rPr>
        <w:instrText>ADDIN CSL_CITATION {"citationItems":[{"id":"ITEM-1","itemData":{"author":[{"dropping-particle":"","family":"Islam","given":"M.R","non-dropping-particle":"","parse-names":false,"suffix":""}],"container-title":"In Principles of Social Research Methodology","id":"ITEM-1","issued":{"date-parts":[["2022"]]},"page":"117-127","publisher":"Springer Nature Singapore.","publisher-place":"Singapore","title":"Pragmatism","type":"chapter"},"uris":["http://www.mendeley.com/documents/?uuid=df06b480-cf46-4ae2-a20d-196be5eb93e0"]}],"mendeley":{"formattedCitation":"(Islam, 2022)","plainTextFormattedCitation":"(Islam, 2022)","previouslyFormattedCitation":"(Islam, 2022)"},"properties":{"noteIndex":0},"schema":"https://github.com/citation-style-language/schema/raw/master/csl-citation.json"}</w:instrText>
      </w:r>
      <w:r w:rsidR="00A2639A" w:rsidRPr="003B1E31">
        <w:rPr>
          <w:rFonts w:cstheme="minorHAnsi"/>
        </w:rPr>
        <w:fldChar w:fldCharType="separate"/>
      </w:r>
      <w:r w:rsidR="00A2639A" w:rsidRPr="003B1E31">
        <w:rPr>
          <w:rFonts w:cstheme="minorHAnsi"/>
          <w:noProof/>
        </w:rPr>
        <w:t>(Islam, 2022)</w:t>
      </w:r>
      <w:r w:rsidR="00A2639A" w:rsidRPr="003B1E31">
        <w:rPr>
          <w:rFonts w:cstheme="minorHAnsi"/>
        </w:rPr>
        <w:fldChar w:fldCharType="end"/>
      </w:r>
      <w:r w:rsidR="00A2639A" w:rsidRPr="003B1E31">
        <w:rPr>
          <w:rFonts w:cstheme="minorHAnsi"/>
        </w:rPr>
        <w:t xml:space="preserve">. </w:t>
      </w:r>
      <w:r w:rsidR="00F71EF5" w:rsidRPr="003B1E31">
        <w:rPr>
          <w:rFonts w:cstheme="minorHAnsi"/>
        </w:rPr>
        <w:t xml:space="preserve">Pragmatism sees human action as connected to the environment it is </w:t>
      </w:r>
      <w:r w:rsidR="00C21B60" w:rsidRPr="003B1E31">
        <w:rPr>
          <w:rFonts w:cstheme="minorHAnsi"/>
        </w:rPr>
        <w:t xml:space="preserve">performed </w:t>
      </w:r>
      <w:r w:rsidR="00F71EF5" w:rsidRPr="003B1E31">
        <w:rPr>
          <w:rFonts w:cstheme="minorHAnsi"/>
        </w:rPr>
        <w:t>within</w:t>
      </w:r>
      <w:r w:rsidR="00C21B60" w:rsidRPr="003B1E31">
        <w:rPr>
          <w:rFonts w:cstheme="minorHAnsi"/>
        </w:rPr>
        <w:t>,</w:t>
      </w:r>
      <w:r w:rsidR="00F71EF5" w:rsidRPr="003B1E31">
        <w:rPr>
          <w:rFonts w:cstheme="minorHAnsi"/>
        </w:rPr>
        <w:t xml:space="preserve"> allowing for a more nuanced understanding of human behaviour.</w:t>
      </w:r>
      <w:r w:rsidR="00942DC0" w:rsidRPr="003B1E31">
        <w:rPr>
          <w:rFonts w:cstheme="minorHAnsi"/>
        </w:rPr>
        <w:t xml:space="preserve"> From a methodological perspective</w:t>
      </w:r>
      <w:r w:rsidR="002C0375" w:rsidRPr="003B1E31">
        <w:rPr>
          <w:rFonts w:cstheme="minorHAnsi"/>
        </w:rPr>
        <w:t>,</w:t>
      </w:r>
      <w:r w:rsidR="00942DC0" w:rsidRPr="003B1E31">
        <w:rPr>
          <w:rFonts w:cstheme="minorHAnsi"/>
        </w:rPr>
        <w:t xml:space="preserve"> it can be understood as </w:t>
      </w:r>
      <w:r w:rsidR="00BC3AD3" w:rsidRPr="003B1E31">
        <w:rPr>
          <w:rFonts w:cstheme="minorHAnsi"/>
        </w:rPr>
        <w:t>"</w:t>
      </w:r>
      <w:r w:rsidR="00942DC0" w:rsidRPr="003B1E31">
        <w:rPr>
          <w:rFonts w:cstheme="minorHAnsi"/>
        </w:rPr>
        <w:t>the use of whatever philosophical and/or methodological approach works for the particular research problem under study</w:t>
      </w:r>
      <w:r w:rsidR="00BC3AD3" w:rsidRPr="003B1E31">
        <w:rPr>
          <w:rFonts w:cstheme="minorHAnsi"/>
        </w:rPr>
        <w:t>"</w:t>
      </w:r>
      <w:r w:rsidR="00942DC0" w:rsidRPr="003B1E31">
        <w:rPr>
          <w:rFonts w:cstheme="minorHAnsi"/>
        </w:rPr>
        <w:t xml:space="preserve"> </w:t>
      </w:r>
      <w:r w:rsidR="00942DC0" w:rsidRPr="003B1E31">
        <w:rPr>
          <w:rFonts w:cstheme="minorHAnsi"/>
        </w:rPr>
        <w:fldChar w:fldCharType="begin" w:fldLock="1"/>
      </w:r>
      <w:r w:rsidR="00942DC0" w:rsidRPr="003B1E31">
        <w:rPr>
          <w:rFonts w:cstheme="minorHAnsi"/>
        </w:rPr>
        <w:instrText>ADDIN CSL_CITATION {"citationItems":[{"id":"ITEM-1","itemData":{"DOI":"10.2307/2655606","ISSN":"00943061","abstract":"\"Mixed Methodology: Combining Qualitative and Quantitative Approaches\" by Abbas Tashakkori and Charles Teddlie is reviewed.","author":[{"dropping-particle":"","family":"Tashakkori","given":"Abbas","non-dropping-particle":"","parse-names":false,"suffix":""},{"dropping-particle":"","family":"Teddlie","given":"Charles","non-dropping-particle":"","parse-names":false,"suffix":""}],"id":"ITEM-1","issued":{"date-parts":[["1998"]]},"number-of-pages":"185","publisher":"Sage","title":"Mixed Methodology: Combining Qualitative and Quantitative Approaches","type":"book","volume":"46"},"locator":"5","uris":["http://www.mendeley.com/documents/?uuid=24964cf0-7075-3a32-8e86-a1de58ef1b45"]}],"mendeley":{"formattedCitation":"(Tashakkori and Teddlie, 1998, p. 5)","plainTextFormattedCitation":"(Tashakkori and Teddlie, 1998, p. 5)","previouslyFormattedCitation":"(Tashakkori and Teddlie, 1998, p. 5)"},"properties":{"noteIndex":0},"schema":"https://github.com/citation-style-language/schema/raw/master/csl-citation.json"}</w:instrText>
      </w:r>
      <w:r w:rsidR="00942DC0" w:rsidRPr="003B1E31">
        <w:rPr>
          <w:rFonts w:cstheme="minorHAnsi"/>
        </w:rPr>
        <w:fldChar w:fldCharType="separate"/>
      </w:r>
      <w:r w:rsidR="00942DC0" w:rsidRPr="003B1E31">
        <w:rPr>
          <w:rFonts w:cstheme="minorHAnsi"/>
          <w:noProof/>
        </w:rPr>
        <w:t>(Tashakkori and Teddlie, 1998, p. 5)</w:t>
      </w:r>
      <w:r w:rsidR="00942DC0" w:rsidRPr="003B1E31">
        <w:rPr>
          <w:rFonts w:cstheme="minorHAnsi"/>
        </w:rPr>
        <w:fldChar w:fldCharType="end"/>
      </w:r>
      <w:r w:rsidR="00942DC0" w:rsidRPr="003B1E31">
        <w:rPr>
          <w:rFonts w:cstheme="minorHAnsi"/>
        </w:rPr>
        <w:t>.</w:t>
      </w:r>
      <w:r w:rsidR="00F71EF5" w:rsidRPr="003B1E31">
        <w:rPr>
          <w:rFonts w:cstheme="minorHAnsi"/>
        </w:rPr>
        <w:t xml:space="preserve"> Other disciplines </w:t>
      </w:r>
      <w:r w:rsidR="00E4151B" w:rsidRPr="003B1E31">
        <w:rPr>
          <w:rFonts w:cstheme="minorHAnsi"/>
        </w:rPr>
        <w:t>within the behavioural research sphere</w:t>
      </w:r>
      <w:r w:rsidR="006D615F" w:rsidRPr="003B1E31">
        <w:rPr>
          <w:rFonts w:cstheme="minorHAnsi"/>
        </w:rPr>
        <w:t xml:space="preserve"> that have made the case for a pragmatic approach</w:t>
      </w:r>
      <w:r w:rsidR="00E4151B" w:rsidRPr="003B1E31">
        <w:rPr>
          <w:rFonts w:cstheme="minorHAnsi"/>
        </w:rPr>
        <w:t xml:space="preserve"> includ</w:t>
      </w:r>
      <w:r w:rsidR="006D615F" w:rsidRPr="003B1E31">
        <w:rPr>
          <w:rFonts w:cstheme="minorHAnsi"/>
        </w:rPr>
        <w:t>e</w:t>
      </w:r>
      <w:r w:rsidR="00E4151B" w:rsidRPr="003B1E31">
        <w:rPr>
          <w:rFonts w:cstheme="minorHAnsi"/>
        </w:rPr>
        <w:t xml:space="preserve"> </w:t>
      </w:r>
      <w:r w:rsidR="0087639E" w:rsidRPr="003B1E31">
        <w:rPr>
          <w:rFonts w:cstheme="minorHAnsi"/>
        </w:rPr>
        <w:t>b</w:t>
      </w:r>
      <w:r w:rsidR="00E4151B" w:rsidRPr="003B1E31">
        <w:rPr>
          <w:rFonts w:cstheme="minorHAnsi"/>
        </w:rPr>
        <w:t xml:space="preserve">ehavioural economics </w:t>
      </w:r>
      <w:r w:rsidR="00AE4BD2" w:rsidRPr="003B1E31">
        <w:rPr>
          <w:rFonts w:cstheme="minorHAnsi"/>
        </w:rPr>
        <w:fldChar w:fldCharType="begin" w:fldLock="1"/>
      </w:r>
      <w:r w:rsidR="00C97927" w:rsidRPr="003B1E31">
        <w:rPr>
          <w:rFonts w:cstheme="minorHAnsi"/>
        </w:rPr>
        <w:instrText>ADDIN CSL_CITATION {"citationItems":[{"id":"ITEM-1","itemData":{"DOI":"10.46298/JPE.8741","ISSN":"1844-8208","abstract":"Behavioral economics offers an account of actual human behavior. Contrasting with the conventional normative approach to rationality, rational choice theory, describes the deviations from optimal decision making. These are attributed to failures in two systems, one in charge of automatic behavior (System 1) and the other responsible for reflective one (System 2). As important as this is, an elaboration of the interaction between them seems to be lacking. Philosophical pragmatism can contribute to address this want. It provides an evolutionary explanation of how people act accounting for the continuity of behavior including habitual and reflective action. The former is captured by habits and the latter directed towards objects. Additionally, it proposes a dialogical self, consisting of an interaction between the 'I', denoting impulse, and the 'me', referring to reflective action. As such, pragmatism can provide fertile ground on which to cultivate behavioral insights.","author":[{"dropping-particle":"","family":"Garcés","given":"Pablo","non-dropping-particle":"","parse-names":false,"suffix":""}],"container-title":"Journal of Philosophical Economics","id":"ITEM-1","issue":"Articles","issued":{"date-parts":[["2022","4","1"]]},"page":"1-34","publisher":"Episciences.org","title":"Pragmatic behaviour: pragmatism as a philosophy for behavioural economics","type":"article-journal","volume":"Volume XV"},"uris":["http://www.mendeley.com/documents/?uuid=14cb6347-1604-3a7f-ba35-94db0896be83"]},{"id":"ITEM-2","itemData":{"DOI":"10.1556/AOECON.64.2014.2.1","ISSN":"1588-2659","abstract":"Economics is not only a means of interpreting the past, but it must become an instrument for shaping the future, too. It should show inevitable future economic processes, with their links to culture, technology, and environment. With theoretical knowledge of this area, strategies of economically, socially, and environmentally sustainable development can be put in place. In the future, heterodoxy is bound to dominate, and economics will become increasingly interdisciplinary. Future generations need economics of moderation and a theory describing it, as opposed to the thus far prevailing economics of either deficiency or excess. We need the New Pragmatism.","author":[{"dropping-particle":"","family":"Kolodko","given":"Grzegorz","non-dropping-particle":"","parse-names":false,"suffix":""}],"container-title":"Acta Oeconomica","id":"ITEM-2","issue":"2","issued":{"date-parts":[["2014","7","3"]]},"page":"139-160","publisher":"Akadémiai Kiadó","title":"The New Pragmatism, or economics and policy for the future: (An essay)","type":"article-journal","volume":"64"},"uris":["http://www.mendeley.com/documents/?uuid=195d496a-82e2-3ae5-b29c-77c8683f35bf"]},{"id":"ITEM-3","itemData":{"URL":"https://books.google.co.uk/books?hl=en&amp;lr=&amp;id=fmhWTfBgrJYC&amp;oi=fnd&amp;pg=PA223&amp;dq=Hoover,+K.+D.+(2012c).+Pragmatism,+perspectival+realism,+and+econometrics.+In+A.+Lehtinen,+J.+Kuorikoski,+%26+P.+Ylikoski+(Eds.),+Economics+for+real:+Uskali+Ma¨ki+and+the+place+","accessed":{"date-parts":[["2023","11","29"]]},"author":[{"dropping-particle":"","family":"Hoover","given":"K.D.","non-dropping-particle":"","parse-names":false,"suffix":""}],"container-title":"Economics for real: Uskali Mäki and the place of truth in economics","id":"ITEM-3","issued":{"date-parts":[["2013"]]},"page":"223","title":"Pragmatism, perspectival realism, and econometrics","type":"webpage"},"uris":["http://www.mendeley.com/documents/?uuid=dfbf54c2-1a7a-3598-ba7f-0b32949f0777"]}],"mendeley":{"formattedCitation":"(Hoover, 2013; Kolodko, 2014; Garcés, 2022)","plainTextFormattedCitation":"(Hoover, 2013; Kolodko, 2014; Garcés, 2022)","previouslyFormattedCitation":"(Hoover, 2013; Kolodko, 2014; Garcés, 2022)"},"properties":{"noteIndex":0},"schema":"https://github.com/citation-style-language/schema/raw/master/csl-citation.json"}</w:instrText>
      </w:r>
      <w:r w:rsidR="00AE4BD2" w:rsidRPr="003B1E31">
        <w:rPr>
          <w:rFonts w:cstheme="minorHAnsi"/>
        </w:rPr>
        <w:fldChar w:fldCharType="separate"/>
      </w:r>
      <w:r w:rsidR="00AE4BD2" w:rsidRPr="003B1E31">
        <w:rPr>
          <w:rFonts w:cstheme="minorHAnsi"/>
          <w:noProof/>
        </w:rPr>
        <w:t>(Hoover, 2013; Kolodko, 2014; Garcés, 2022)</w:t>
      </w:r>
      <w:r w:rsidR="00AE4BD2" w:rsidRPr="003B1E31">
        <w:rPr>
          <w:rFonts w:cstheme="minorHAnsi"/>
        </w:rPr>
        <w:fldChar w:fldCharType="end"/>
      </w:r>
      <w:r w:rsidR="00E4151B" w:rsidRPr="003B1E31">
        <w:rPr>
          <w:rFonts w:cstheme="minorHAnsi"/>
        </w:rPr>
        <w:t xml:space="preserve"> and </w:t>
      </w:r>
      <w:r w:rsidR="00B25C9C" w:rsidRPr="003B1E31">
        <w:rPr>
          <w:rFonts w:cstheme="minorHAnsi"/>
        </w:rPr>
        <w:t>behavioural</w:t>
      </w:r>
      <w:r w:rsidR="00E4151B" w:rsidRPr="003B1E31">
        <w:rPr>
          <w:rFonts w:cstheme="minorHAnsi"/>
        </w:rPr>
        <w:t xml:space="preserve"> science</w:t>
      </w:r>
      <w:r w:rsidR="00F57F93" w:rsidRPr="003B1E31">
        <w:rPr>
          <w:rFonts w:cstheme="minorHAnsi"/>
        </w:rPr>
        <w:t xml:space="preserve"> </w:t>
      </w:r>
      <w:r w:rsidR="000000A5" w:rsidRPr="003B1E31">
        <w:rPr>
          <w:rFonts w:cstheme="minorHAnsi"/>
        </w:rPr>
        <w:fldChar w:fldCharType="begin" w:fldLock="1"/>
      </w:r>
      <w:r w:rsidR="00A2639A" w:rsidRPr="003B1E31">
        <w:rPr>
          <w:rFonts w:cstheme="minorHAnsi"/>
        </w:rPr>
        <w:instrText>ADDIN CSL_CITATION {"citationItems":[{"id":"ITEM-1","itemData":{"DOI":"10.1016/j.jcbs.2012.09.004","abstract":"The present article describes the nature, scope, and purpose of Contextual Behavioral Science (CBS). Emerging from behavioral psychology but expanding from those roots, CBS is based on contextual assumptions regarding the centrality of situated action, the nature of epistemology versus ontology, and a pragmatic truth criterion linked to the specific goal of predicting-and-influencing psychological events with precision, scope, and depth. These assumptions and goals explain the characteristic features of CBS including its environmentalism, focus on theory and principles, and its reticulated or networked program of theory development, research and practice. Domains of development include increased linkage to multi-dimensional and multi-level evolution science; development of principles that describe the interaction of behavior and symbolic events with genetic, epigenetic, and cultural dimensions; expansion of theoretical and model development to a broader range of areas of human complexity; advances in measurement theory and practice; the development of techniques and components linked to contextual processes and principles; broad testing of these methods; additional research on mediation and moderation; more concern for effectiveness and training; and enhancement of a diverse development community.","author":[{"dropping-particle":"","family":"Hayes","given":"Steven C","non-dropping-particle":"","parse-names":false,"suffix":""},{"dropping-particle":"","family":"Barnes-Holmes","given":"Dermot","non-dropping-particle":"","parse-names":false,"suffix":""},{"dropping-particle":"","family":"Wilson","given":"Kelly G","non-dropping-particle":"","parse-names":false,"suffix":""}],"id":"ITEM-1","issued":{"date-parts":[["2012"]]},"title":"Contextual Behavioral Science Creating a science more adequate to the challenge of the human condition","type":"article-journal"},"uris":["http://www.mendeley.com/documents/?uuid=8e5700a2-6715-3a72-8f49-62cd3a08b29e"]},{"id":"ITEM-2","itemData":{"author":[{"dropping-particle":"","family":"Kaplan","given":"Abraham","non-dropping-particle":"","parse-names":false,"suffix":""}],"id":"ITEM-2","issued":{"date-parts":[["2017"]]},"publisher":"Routledge.","title":"The Conduct of Inquiry. Methodology for Behavioural Science","type":"book"},"uris":["http://www.mendeley.com/documents/?uuid=0a28cfd8-a977-442b-b48b-27a4d12ee1ae"]}],"mendeley":{"formattedCitation":"(Hayes, Barnes-Holmes and Wilson, 2012; Kaplan, 2017)","plainTextFormattedCitation":"(Hayes, Barnes-Holmes and Wilson, 2012; Kaplan, 2017)","previouslyFormattedCitation":"(Hayes, Barnes-Holmes and Wilson, 2012; Kaplan, 2017)"},"properties":{"noteIndex":0},"schema":"https://github.com/citation-style-language/schema/raw/master/csl-citation.json"}</w:instrText>
      </w:r>
      <w:r w:rsidR="000000A5" w:rsidRPr="003B1E31">
        <w:rPr>
          <w:rFonts w:cstheme="minorHAnsi"/>
        </w:rPr>
        <w:fldChar w:fldCharType="separate"/>
      </w:r>
      <w:r w:rsidR="000000A5" w:rsidRPr="003B1E31">
        <w:rPr>
          <w:rFonts w:cstheme="minorHAnsi"/>
          <w:noProof/>
        </w:rPr>
        <w:t>(Hayes, Barnes-Holmes and Wilson, 2012; Kaplan, 2017)</w:t>
      </w:r>
      <w:r w:rsidR="000000A5" w:rsidRPr="003B1E31">
        <w:rPr>
          <w:rFonts w:cstheme="minorHAnsi"/>
        </w:rPr>
        <w:fldChar w:fldCharType="end"/>
      </w:r>
      <w:r w:rsidR="00F71EF5" w:rsidRPr="003B1E31">
        <w:rPr>
          <w:rFonts w:cstheme="minorHAnsi"/>
        </w:rPr>
        <w:t xml:space="preserve">. </w:t>
      </w:r>
    </w:p>
    <w:p w14:paraId="1815582D" w14:textId="12DCB397" w:rsidR="00B35B15" w:rsidRPr="003B1E31" w:rsidRDefault="00EF6A37" w:rsidP="001F462C">
      <w:pPr>
        <w:rPr>
          <w:rFonts w:cstheme="minorHAnsi"/>
        </w:rPr>
      </w:pPr>
      <w:r w:rsidRPr="003B1E31">
        <w:rPr>
          <w:rFonts w:cstheme="minorHAnsi"/>
        </w:rPr>
        <w:t>Critics of p</w:t>
      </w:r>
      <w:r w:rsidR="007554D0" w:rsidRPr="003B1E31">
        <w:rPr>
          <w:rFonts w:cstheme="minorHAnsi"/>
        </w:rPr>
        <w:t xml:space="preserve">ragmatism </w:t>
      </w:r>
      <w:r w:rsidRPr="003B1E31">
        <w:rPr>
          <w:rFonts w:cstheme="minorHAnsi"/>
        </w:rPr>
        <w:t xml:space="preserve">have questioned if it is </w:t>
      </w:r>
      <w:r w:rsidR="008575DE" w:rsidRPr="003B1E31">
        <w:rPr>
          <w:rFonts w:cstheme="minorHAnsi"/>
        </w:rPr>
        <w:t>a philosophical idea or a mix of methodologies</w:t>
      </w:r>
      <w:r w:rsidR="007E654E" w:rsidRPr="003B1E31">
        <w:rPr>
          <w:rFonts w:cstheme="minorHAnsi"/>
        </w:rPr>
        <w:t xml:space="preserve"> </w:t>
      </w:r>
      <w:r w:rsidR="00DE4306" w:rsidRPr="003B1E31">
        <w:rPr>
          <w:rFonts w:cstheme="minorHAnsi"/>
        </w:rPr>
        <w:fldChar w:fldCharType="begin" w:fldLock="1"/>
      </w:r>
      <w:r w:rsidR="003674C2" w:rsidRPr="003B1E31">
        <w:rPr>
          <w:rFonts w:cstheme="minorHAnsi"/>
        </w:rPr>
        <w:instrText>ADDIN CSL_CITATION {"citationItems":[{"id":"ITEM-1","itemData":{"DOI":"10.1002/9781405165518.WBEOST050","abstract":"Triangulation refers to the application and combination of several research methodologies in the study of the same phenomenon. The concept of triangulation, as in the action of making a triangle, may be traced to the Greeks and the origins of modern mathematics. Introduced in the social sciences in the 1950s (Campbell  Lincoln  Guba &amp; Lincoln 1989) and 1990s (Flick 2004), triangulation is a postpositivist methodological strategy. It has recently returned to favor as a new generation of scholars are drawn to a mixed, or multimethod, approach to social inquiry (Teddlie &amp; Tashakkori 2003).","author":[{"dropping-particle":"","family":"Denzin","given":"Norman K.","non-dropping-particle":"","parse-names":false,"suffix":""}],"container-title":"The Blackwell Encyclopedia of Sociology","id":"ITEM-1","issued":{"date-parts":[["2007","2","15"]]},"publisher":"John Wiley &amp; Sons, Ltd","title":"Triangulation","type":"article-journal"},"uris":["http://www.mendeley.com/documents/?uuid=82980043-b08c-3e24-8b01-eeff53f66701"]}],"mendeley":{"formattedCitation":"(Denzin, 2007)","plainTextFormattedCitation":"(Denzin, 2007)","previouslyFormattedCitation":"(Denzin, 2007)"},"properties":{"noteIndex":0},"schema":"https://github.com/citation-style-language/schema/raw/master/csl-citation.json"}</w:instrText>
      </w:r>
      <w:r w:rsidR="00DE4306" w:rsidRPr="003B1E31">
        <w:rPr>
          <w:rFonts w:cstheme="minorHAnsi"/>
        </w:rPr>
        <w:fldChar w:fldCharType="separate"/>
      </w:r>
      <w:r w:rsidR="00DE4306" w:rsidRPr="003B1E31">
        <w:rPr>
          <w:rFonts w:cstheme="minorHAnsi"/>
          <w:noProof/>
        </w:rPr>
        <w:t>(Denzin, 2007)</w:t>
      </w:r>
      <w:r w:rsidR="00DE4306" w:rsidRPr="003B1E31">
        <w:rPr>
          <w:rFonts w:cstheme="minorHAnsi"/>
        </w:rPr>
        <w:fldChar w:fldCharType="end"/>
      </w:r>
      <w:r w:rsidR="0025090D" w:rsidRPr="003B1E31">
        <w:rPr>
          <w:rFonts w:cstheme="minorHAnsi"/>
        </w:rPr>
        <w:t xml:space="preserve">. </w:t>
      </w:r>
      <w:r w:rsidR="00F5492B" w:rsidRPr="003B1E31">
        <w:rPr>
          <w:rFonts w:cstheme="minorHAnsi"/>
        </w:rPr>
        <w:t xml:space="preserve">In </w:t>
      </w:r>
      <w:r w:rsidR="005858F3" w:rsidRPr="003B1E31">
        <w:rPr>
          <w:rFonts w:cstheme="minorHAnsi"/>
        </w:rPr>
        <w:t>response</w:t>
      </w:r>
      <w:r w:rsidR="004F4FCF" w:rsidRPr="003B1E31">
        <w:rPr>
          <w:rFonts w:cstheme="minorHAnsi"/>
        </w:rPr>
        <w:t>,</w:t>
      </w:r>
      <w:r w:rsidR="0025090D" w:rsidRPr="003B1E31">
        <w:rPr>
          <w:rFonts w:cstheme="minorHAnsi"/>
        </w:rPr>
        <w:t xml:space="preserve"> </w:t>
      </w:r>
      <w:r w:rsidR="0025090D" w:rsidRPr="003B1E31">
        <w:rPr>
          <w:rFonts w:cstheme="minorHAnsi"/>
        </w:rPr>
        <w:fldChar w:fldCharType="begin" w:fldLock="1"/>
      </w:r>
      <w:r w:rsidR="005858F3" w:rsidRPr="003B1E31">
        <w:rPr>
          <w:rFonts w:cstheme="minorHAnsi"/>
        </w:rPr>
        <w:instrText>ADDIN CSL_CITATION {"citationItems":[{"id":"ITEM-1","itemData":{"DOI":"10.2307/2655606","ISSN":"00943061","abstract":"\"Mixed Methodology: Combining Qualitative and Quantitative Approaches\" by Abbas Tashakkori and Charles Teddlie is reviewed.","author":[{"dropping-particle":"","family":"Tashakkori","given":"Abbas","non-dropping-particle":"","parse-names":false,"suffix":""},{"dropping-particle":"","family":"Teddlie","given":"Charles","non-dropping-particle":"","parse-names":false,"suffix":""}],"id":"ITEM-1","issued":{"date-parts":[["1998"]]},"number-of-pages":"185","publisher":"Sage","title":"Mixed Methodology: Combining Qualitative and Quantitative Approaches","type":"book","volume":"46"},"uris":["http://www.mendeley.com/documents/?uuid=24964cf0-7075-3a32-8e86-a1de58ef1b45"]}],"mendeley":{"formattedCitation":"(Tashakkori and Teddlie, 1998)","manualFormatting":"Tashakkori and Teddlie (1998)","plainTextFormattedCitation":"(Tashakkori and Teddlie, 1998)","previouslyFormattedCitation":"(Tashakkori and Teddlie, 1998)"},"properties":{"noteIndex":0},"schema":"https://github.com/citation-style-language/schema/raw/master/csl-citation.json"}</w:instrText>
      </w:r>
      <w:r w:rsidR="0025090D" w:rsidRPr="003B1E31">
        <w:rPr>
          <w:rFonts w:cstheme="minorHAnsi"/>
        </w:rPr>
        <w:fldChar w:fldCharType="separate"/>
      </w:r>
      <w:r w:rsidR="00B1335A" w:rsidRPr="003B1E31">
        <w:rPr>
          <w:rFonts w:cstheme="minorHAnsi"/>
          <w:noProof/>
        </w:rPr>
        <w:t xml:space="preserve">Tashakkori and Teddlie </w:t>
      </w:r>
      <w:r w:rsidR="00F5492B" w:rsidRPr="003B1E31">
        <w:rPr>
          <w:rFonts w:cstheme="minorHAnsi"/>
          <w:noProof/>
        </w:rPr>
        <w:t>(</w:t>
      </w:r>
      <w:r w:rsidR="00B1335A" w:rsidRPr="003B1E31">
        <w:rPr>
          <w:rFonts w:cstheme="minorHAnsi"/>
          <w:noProof/>
        </w:rPr>
        <w:t>1998)</w:t>
      </w:r>
      <w:r w:rsidR="0025090D" w:rsidRPr="003B1E31">
        <w:rPr>
          <w:rFonts w:cstheme="minorHAnsi"/>
        </w:rPr>
        <w:fldChar w:fldCharType="end"/>
      </w:r>
      <w:r w:rsidR="00B1335A" w:rsidRPr="003B1E31">
        <w:rPr>
          <w:rFonts w:cstheme="minorHAnsi"/>
        </w:rPr>
        <w:t xml:space="preserve"> argue that the philo</w:t>
      </w:r>
      <w:r w:rsidR="00045C0D" w:rsidRPr="003B1E31">
        <w:rPr>
          <w:rFonts w:cstheme="minorHAnsi"/>
        </w:rPr>
        <w:t>sophical bas</w:t>
      </w:r>
      <w:r w:rsidR="004F4FCF" w:rsidRPr="003B1E31">
        <w:rPr>
          <w:rFonts w:cstheme="minorHAnsi"/>
        </w:rPr>
        <w:t>i</w:t>
      </w:r>
      <w:r w:rsidR="00045C0D" w:rsidRPr="003B1E31">
        <w:rPr>
          <w:rFonts w:cstheme="minorHAnsi"/>
        </w:rPr>
        <w:t xml:space="preserve">s of pragmatism is not the search for an external truth but rather a continual </w:t>
      </w:r>
      <w:r w:rsidR="0077075D" w:rsidRPr="003B1E31">
        <w:rPr>
          <w:rFonts w:cstheme="minorHAnsi"/>
        </w:rPr>
        <w:t xml:space="preserve">and contextual </w:t>
      </w:r>
      <w:r w:rsidR="00045C0D" w:rsidRPr="003B1E31">
        <w:rPr>
          <w:rFonts w:cstheme="minorHAnsi"/>
        </w:rPr>
        <w:t xml:space="preserve">search </w:t>
      </w:r>
      <w:r w:rsidR="0077075D" w:rsidRPr="003B1E31">
        <w:rPr>
          <w:rFonts w:cstheme="minorHAnsi"/>
        </w:rPr>
        <w:t>for</w:t>
      </w:r>
      <w:r w:rsidR="00045C0D" w:rsidRPr="003B1E31">
        <w:rPr>
          <w:rFonts w:cstheme="minorHAnsi"/>
        </w:rPr>
        <w:t xml:space="preserve"> </w:t>
      </w:r>
      <w:r w:rsidR="00BC3AD3" w:rsidRPr="003B1E31">
        <w:rPr>
          <w:rFonts w:cstheme="minorHAnsi"/>
        </w:rPr>
        <w:t>"</w:t>
      </w:r>
      <w:r w:rsidR="00045C0D" w:rsidRPr="003B1E31">
        <w:rPr>
          <w:rFonts w:cstheme="minorHAnsi"/>
        </w:rPr>
        <w:t>what works</w:t>
      </w:r>
      <w:r w:rsidR="00BC3AD3" w:rsidRPr="003B1E31">
        <w:rPr>
          <w:rFonts w:cstheme="minorHAnsi"/>
        </w:rPr>
        <w:t>"</w:t>
      </w:r>
      <w:r w:rsidR="004F4FCF" w:rsidRPr="003B1E31">
        <w:rPr>
          <w:rFonts w:cstheme="minorHAnsi"/>
        </w:rPr>
        <w:t>—v</w:t>
      </w:r>
      <w:r w:rsidR="0077075D" w:rsidRPr="003B1E31">
        <w:rPr>
          <w:rFonts w:cstheme="minorHAnsi"/>
        </w:rPr>
        <w:t xml:space="preserve">iewing </w:t>
      </w:r>
      <w:r w:rsidR="00BC42BE" w:rsidRPr="003B1E31">
        <w:rPr>
          <w:rFonts w:cstheme="minorHAnsi"/>
        </w:rPr>
        <w:t xml:space="preserve">the search for </w:t>
      </w:r>
      <w:r w:rsidR="0077075D" w:rsidRPr="003B1E31">
        <w:rPr>
          <w:rFonts w:cstheme="minorHAnsi"/>
        </w:rPr>
        <w:t xml:space="preserve">external </w:t>
      </w:r>
      <w:r w:rsidR="00BC3AD3" w:rsidRPr="003B1E31">
        <w:rPr>
          <w:rFonts w:cstheme="minorHAnsi"/>
        </w:rPr>
        <w:t>"</w:t>
      </w:r>
      <w:r w:rsidR="0077075D" w:rsidRPr="003B1E31">
        <w:rPr>
          <w:rFonts w:cstheme="minorHAnsi"/>
        </w:rPr>
        <w:t>truths</w:t>
      </w:r>
      <w:r w:rsidR="00BC3AD3" w:rsidRPr="003B1E31">
        <w:rPr>
          <w:rFonts w:cstheme="minorHAnsi"/>
        </w:rPr>
        <w:t>"</w:t>
      </w:r>
      <w:r w:rsidR="0077075D" w:rsidRPr="003B1E31">
        <w:rPr>
          <w:rFonts w:cstheme="minorHAnsi"/>
        </w:rPr>
        <w:t xml:space="preserve"> as </w:t>
      </w:r>
      <w:r w:rsidR="00BC42BE" w:rsidRPr="003B1E31">
        <w:rPr>
          <w:rFonts w:cstheme="minorHAnsi"/>
        </w:rPr>
        <w:t xml:space="preserve">a distraction to </w:t>
      </w:r>
      <w:r w:rsidR="00AF7481" w:rsidRPr="003B1E31">
        <w:rPr>
          <w:rFonts w:cstheme="minorHAnsi"/>
        </w:rPr>
        <w:t>pragmatisms philosophical purpose</w:t>
      </w:r>
      <w:r w:rsidR="00FA40BF" w:rsidRPr="003B1E31">
        <w:rPr>
          <w:rFonts w:cstheme="minorHAnsi"/>
        </w:rPr>
        <w:t>.</w:t>
      </w:r>
      <w:r w:rsidR="001A5252" w:rsidRPr="003B1E31">
        <w:rPr>
          <w:rFonts w:cstheme="minorHAnsi"/>
        </w:rPr>
        <w:t xml:space="preserve"> </w:t>
      </w:r>
      <w:r w:rsidR="006A4122" w:rsidRPr="003B1E31">
        <w:rPr>
          <w:rFonts w:cstheme="minorHAnsi"/>
        </w:rPr>
        <w:t xml:space="preserve">This philosophical approach fits </w:t>
      </w:r>
      <w:r w:rsidR="004F4FCF" w:rsidRPr="003B1E31">
        <w:rPr>
          <w:rFonts w:cstheme="minorHAnsi"/>
        </w:rPr>
        <w:t xml:space="preserve">the </w:t>
      </w:r>
      <w:r w:rsidR="00FF5923" w:rsidRPr="003B1E31">
        <w:rPr>
          <w:rFonts w:cstheme="minorHAnsi"/>
        </w:rPr>
        <w:t xml:space="preserve">discussion in </w:t>
      </w:r>
      <w:r w:rsidR="00646D4A" w:rsidRPr="003B1E31">
        <w:rPr>
          <w:rFonts w:cstheme="minorHAnsi"/>
        </w:rPr>
        <w:t>Behavioural</w:t>
      </w:r>
      <w:r w:rsidR="003E5D82" w:rsidRPr="003B1E31">
        <w:rPr>
          <w:rFonts w:cstheme="minorHAnsi"/>
        </w:rPr>
        <w:t xml:space="preserve"> research</w:t>
      </w:r>
      <w:r w:rsidR="00FF5923" w:rsidRPr="003B1E31">
        <w:rPr>
          <w:rFonts w:cstheme="minorHAnsi"/>
        </w:rPr>
        <w:t xml:space="preserve"> </w:t>
      </w:r>
      <w:r w:rsidR="00C36660" w:rsidRPr="003B1E31">
        <w:rPr>
          <w:rFonts w:cstheme="minorHAnsi"/>
        </w:rPr>
        <w:t xml:space="preserve">that </w:t>
      </w:r>
      <w:r w:rsidR="00FF5923" w:rsidRPr="003B1E31">
        <w:rPr>
          <w:rFonts w:cstheme="minorHAnsi"/>
        </w:rPr>
        <w:t>argues</w:t>
      </w:r>
      <w:r w:rsidR="005858F3" w:rsidRPr="003B1E31">
        <w:rPr>
          <w:rFonts w:cstheme="minorHAnsi"/>
        </w:rPr>
        <w:t xml:space="preserve"> that</w:t>
      </w:r>
      <w:r w:rsidR="00FF5923" w:rsidRPr="003B1E31">
        <w:rPr>
          <w:rFonts w:cstheme="minorHAnsi"/>
        </w:rPr>
        <w:t xml:space="preserve"> </w:t>
      </w:r>
      <w:r w:rsidR="00C36660" w:rsidRPr="003B1E31">
        <w:rPr>
          <w:rFonts w:cstheme="minorHAnsi"/>
        </w:rPr>
        <w:t xml:space="preserve">human </w:t>
      </w:r>
      <w:r w:rsidR="006A4122" w:rsidRPr="003B1E31">
        <w:rPr>
          <w:rFonts w:cstheme="minorHAnsi"/>
        </w:rPr>
        <w:t>behaviour</w:t>
      </w:r>
      <w:r w:rsidR="00C36660" w:rsidRPr="003B1E31">
        <w:rPr>
          <w:rFonts w:cstheme="minorHAnsi"/>
        </w:rPr>
        <w:t xml:space="preserve"> has failed to be explained by any singular external truth </w:t>
      </w:r>
      <w:r w:rsidR="00C36660" w:rsidRPr="003B1E31">
        <w:rPr>
          <w:rFonts w:cstheme="minorHAnsi"/>
        </w:rPr>
        <w:fldChar w:fldCharType="begin" w:fldLock="1"/>
      </w:r>
      <w:r w:rsidR="00F94DF5" w:rsidRPr="003B1E31">
        <w:rPr>
          <w:rFonts w:cstheme="minorHAnsi"/>
        </w:rPr>
        <w:instrText>ADDIN CSL_CITATION {"citationItems":[{"id":"ITEM-1","itemData":{"author":[{"dropping-particle":"","family":"Ajzen","given":"Icek","non-dropping-particle":"","parse-names":false,"suffix":""}],"edition":"Second","id":"ITEM-1","issued":{"date-parts":[["2005"]]},"number-of-pages":"161","publisher":"Open University press","publisher-place":"Maidenhead","title":"Attitudes, personality and behaviour","type":"book"},"uris":["http://www.mendeley.com/documents/?uuid=afe4403a-19e0-4e6f-8fdd-bb958583504b"]},{"id":"ITEM-2","itemData":{"author":[{"dropping-particle":"","family":"Fishbein","given":"M","non-dropping-particle":"","parse-names":false,"suffix":""},{"dropping-particle":"","family":"Ajzen","given":"I","non-dropping-particle":"","parse-names":false,"suffix":""}],"container-title":"The handbook of attitudes","id":"ITEM-2","issued":{"date-parts":[["2005"]]},"title":"The influence of attitudes on behavior","type":"article-journal"},"uris":["http://www.mendeley.com/documents/?uuid=b721a08c-c395-4dfb-8a2c-2255db223b01"]}],"mendeley":{"formattedCitation":"(Ajzen, 2005; Fishbein and Ajzen, 2005)","plainTextFormattedCitation":"(Ajzen, 2005; Fishbein and Ajzen, 2005)","previouslyFormattedCitation":"(Ajzen, 2005; Fishbein and Ajzen, 2005)"},"properties":{"noteIndex":0},"schema":"https://github.com/citation-style-language/schema/raw/master/csl-citation.json"}</w:instrText>
      </w:r>
      <w:r w:rsidR="00C36660" w:rsidRPr="003B1E31">
        <w:rPr>
          <w:rFonts w:cstheme="minorHAnsi"/>
        </w:rPr>
        <w:fldChar w:fldCharType="separate"/>
      </w:r>
      <w:r w:rsidR="00C36660" w:rsidRPr="003B1E31">
        <w:rPr>
          <w:rFonts w:cstheme="minorHAnsi"/>
          <w:noProof/>
        </w:rPr>
        <w:t>(Ajzen, 2005; Fishbein and Ajzen, 2005)</w:t>
      </w:r>
      <w:r w:rsidR="00C36660" w:rsidRPr="003B1E31">
        <w:rPr>
          <w:rFonts w:cstheme="minorHAnsi"/>
        </w:rPr>
        <w:fldChar w:fldCharType="end"/>
      </w:r>
      <w:r w:rsidR="004F4FCF" w:rsidRPr="003B1E31">
        <w:rPr>
          <w:rFonts w:cstheme="minorHAnsi"/>
        </w:rPr>
        <w:t>,</w:t>
      </w:r>
      <w:r w:rsidR="00096635" w:rsidRPr="003B1E31">
        <w:rPr>
          <w:rFonts w:cstheme="minorHAnsi"/>
        </w:rPr>
        <w:t xml:space="preserve"> but </w:t>
      </w:r>
      <w:r w:rsidR="00642A14" w:rsidRPr="003B1E31">
        <w:rPr>
          <w:rFonts w:cstheme="minorHAnsi"/>
        </w:rPr>
        <w:t xml:space="preserve">understanding has been </w:t>
      </w:r>
      <w:r w:rsidR="00CD0FA3" w:rsidRPr="003B1E31">
        <w:rPr>
          <w:rFonts w:cstheme="minorHAnsi"/>
        </w:rPr>
        <w:t>gained by analysis of</w:t>
      </w:r>
      <w:r w:rsidR="00096635" w:rsidRPr="003B1E31">
        <w:rPr>
          <w:rFonts w:cstheme="minorHAnsi"/>
        </w:rPr>
        <w:t xml:space="preserve"> specific context</w:t>
      </w:r>
      <w:r w:rsidR="00CD0FA3" w:rsidRPr="003B1E31">
        <w:rPr>
          <w:rFonts w:cstheme="minorHAnsi"/>
        </w:rPr>
        <w:t>s</w:t>
      </w:r>
      <w:r w:rsidR="00096635" w:rsidRPr="003B1E31">
        <w:rPr>
          <w:rFonts w:cstheme="minorHAnsi"/>
        </w:rPr>
        <w:t xml:space="preserve"> </w:t>
      </w:r>
      <w:r w:rsidR="00A253EF" w:rsidRPr="003B1E31">
        <w:rPr>
          <w:rFonts w:cstheme="minorHAnsi"/>
        </w:rPr>
        <w:fldChar w:fldCharType="begin" w:fldLock="1"/>
      </w:r>
      <w:r w:rsidR="00DE4306" w:rsidRPr="003B1E31">
        <w:rPr>
          <w:rFonts w:cstheme="minorHAnsi"/>
        </w:rPr>
        <w:instrText>ADDIN CSL_CITATION {"citationItems":[{"id":"ITEM-1","itemData":{"DOI":"10.12688/WELLCOMEOPENRES.18211.2","abstract":"Ontologies are ways of representing aspects of the world in terms of uniquely defined classes of ‘entities’ and relationships between them. They are widely used in biological science, data science and commerce because they provide clarity, consistency, and the ability to link information and data from different sources. Ontologies offer great promise as representational systems in behavioural science and could revolutionise descriptions of studies and findings, and the expression of models and theories.This paper discusses issues that have been raised about using ontologies in behavioural science and how these can be addressed. The issues arise partly from the way that ontologies represent information, which can be perceived as reductionist or simplistic, and partly from issues to do with their implementation. However, despite the simplicity of their structure, ontologies can represent complex entities that change over time, as well as their inter-relationships and highly nuanced information about them. Nevertheless, ontologies are only one of many ways of representing information and it is important to recognise when other forms are more efficient.With regard to implementation, it is important to build ontologies with involvement from the communities who will be using them. Far from constraining intellectual creativity, ontologies that are broadly-based can facilitate expression of nuance, comparison of findings and integration of different approaches and theories. Maintaining and updating ontologies remain significant challenges but can be achieved through establishing and coordinating communities of practice.","author":[{"dropping-particle":"","family":"Michie","given":"Susan","non-dropping-particle":"","parse-names":false,"suffix":""},{"dropping-particle":"","family":"Hastings","given":"Janna","non-dropping-particle":"","parse-names":false,"suffix":""},{"dropping-particle":"","family":"Johnston","given":"Marie","non-dropping-particle":"","parse-names":false,"suffix":""},{"dropping-particle":"","family":"Hankonen","given":"Nelli","non-dropping-particle":"","parse-names":false,"suffix":""},{"dropping-particle":"","family":"Wright","given":"Alison J.","non-dropping-particle":"","parse-names":false,"suffix":""},{"dropping-particle":"","family":"West","given":"Robert","non-dropping-particle":"","parse-names":false,"suffix":""}],"container-title":"Wellcome Open Research","id":"ITEM-1","issued":{"date-parts":[["2023","7","25"]]},"page":"222","publisher":"F1000 Research Ltd","title":"Developing and using ontologies in behavioural science: addressing issues raised","type":"article-journal","volume":"7"},"uris":["http://www.mendeley.com/documents/?uuid=7afa103d-0020-3bba-8847-87f00bd2334c"]}],"mendeley":{"formattedCitation":"(Michie &lt;i&gt;et al.&lt;/i&gt;, 2023)","plainTextFormattedCitation":"(Michie et al., 2023)","previouslyFormattedCitation":"(Michie &lt;i&gt;et al.&lt;/i&gt;, 2023)"},"properties":{"noteIndex":0},"schema":"https://github.com/citation-style-language/schema/raw/master/csl-citation.json"}</w:instrText>
      </w:r>
      <w:r w:rsidR="00A253EF" w:rsidRPr="003B1E31">
        <w:rPr>
          <w:rFonts w:cstheme="minorHAnsi"/>
        </w:rPr>
        <w:fldChar w:fldCharType="separate"/>
      </w:r>
      <w:r w:rsidR="00A253EF" w:rsidRPr="003B1E31">
        <w:rPr>
          <w:rFonts w:cstheme="minorHAnsi"/>
          <w:noProof/>
        </w:rPr>
        <w:t xml:space="preserve">(Michie </w:t>
      </w:r>
      <w:r w:rsidR="00A253EF" w:rsidRPr="003B1E31">
        <w:rPr>
          <w:rFonts w:cstheme="minorHAnsi"/>
          <w:i/>
          <w:noProof/>
        </w:rPr>
        <w:t>et al.</w:t>
      </w:r>
      <w:r w:rsidR="00A253EF" w:rsidRPr="003B1E31">
        <w:rPr>
          <w:rFonts w:cstheme="minorHAnsi"/>
          <w:noProof/>
        </w:rPr>
        <w:t>, 2023)</w:t>
      </w:r>
      <w:r w:rsidR="00A253EF" w:rsidRPr="003B1E31">
        <w:rPr>
          <w:rFonts w:cstheme="minorHAnsi"/>
        </w:rPr>
        <w:fldChar w:fldCharType="end"/>
      </w:r>
      <w:r w:rsidR="00A36439" w:rsidRPr="003B1E31">
        <w:rPr>
          <w:rFonts w:cstheme="minorHAnsi"/>
        </w:rPr>
        <w:t>.</w:t>
      </w:r>
    </w:p>
    <w:p w14:paraId="2F704CCE" w14:textId="05D5EF84" w:rsidR="00D521F7" w:rsidRPr="003B1E31" w:rsidRDefault="00D521F7" w:rsidP="00D521F7">
      <w:pPr>
        <w:rPr>
          <w:rFonts w:cstheme="minorHAnsi"/>
        </w:rPr>
      </w:pPr>
      <w:r w:rsidRPr="003B1E31">
        <w:rPr>
          <w:rFonts w:cstheme="minorHAnsi"/>
        </w:rPr>
        <w:t xml:space="preserve">A notable criticism of pragmatism </w:t>
      </w:r>
      <w:r w:rsidR="003B2B6A" w:rsidRPr="003B1E31">
        <w:rPr>
          <w:rFonts w:cstheme="minorHAnsi"/>
        </w:rPr>
        <w:t>centres</w:t>
      </w:r>
      <w:r w:rsidRPr="003B1E31">
        <w:rPr>
          <w:rFonts w:cstheme="minorHAnsi"/>
        </w:rPr>
        <w:t xml:space="preserve"> on its use of diverse methods. Critics</w:t>
      </w:r>
      <w:r w:rsidR="00C11DD8" w:rsidRPr="003B1E31">
        <w:rPr>
          <w:rFonts w:cstheme="minorHAnsi"/>
        </w:rPr>
        <w:t xml:space="preserve"> </w:t>
      </w:r>
      <w:r w:rsidRPr="003B1E31">
        <w:rPr>
          <w:rFonts w:cstheme="minorHAnsi"/>
        </w:rPr>
        <w:t>argue that employing multiple methods makes it difficult for researchers to master various knowledge areas, potentially compromising the quality of their results</w:t>
      </w:r>
      <w:r w:rsidR="00C11DD8" w:rsidRPr="003B1E31">
        <w:rPr>
          <w:rFonts w:cstheme="minorHAnsi"/>
        </w:rPr>
        <w:t xml:space="preserve"> </w:t>
      </w:r>
      <w:r w:rsidR="00C11DD8" w:rsidRPr="003B1E31">
        <w:rPr>
          <w:rFonts w:cstheme="minorHAnsi"/>
        </w:rPr>
        <w:fldChar w:fldCharType="begin" w:fldLock="1"/>
      </w:r>
      <w:r w:rsidR="005455D8" w:rsidRPr="003B1E31">
        <w:rPr>
          <w:rFonts w:cstheme="minorHAnsi"/>
        </w:rPr>
        <w:instrText>ADDIN CSL_CITATION {"citationItems":[{"id":"ITEM-1","itemData":{"DOI":"10.1002/9781405165518.WBEOST050","abstract":"Triangulation refers to the application and combination of several research methodologies in the study of the same phenomenon. The concept of triangulation, as in the action of making a triangle, may be traced to the Greeks and the origins of modern mathematics. Introduced in the social sciences in the 1950s (Campbell  Lincoln  Guba &amp; Lincoln 1989) and 1990s (Flick 2004), triangulation is a postpositivist methodological strategy. It has recently returned to favor as a new generation of scholars are drawn to a mixed, or multimethod, approach to social inquiry (Teddlie &amp; Tashakkori 2003).","author":[{"dropping-particle":"","family":"Denzin","given":"Norman K.","non-dropping-particle":"","parse-names":false,"suffix":""}],"container-title":"The Blackwell Encyclopedia of Sociology","id":"ITEM-1","issued":{"date-parts":[["2007","2","15"]]},"publisher":"John Wiley &amp; Sons, Ltd","title":"Triangulation","type":"article-journal"},"uris":["http://www.mendeley.com/documents/?uuid=82980043-b08c-3e24-8b01-eeff53f66701"]}],"mendeley":{"formattedCitation":"(Denzin, 2007)","plainTextFormattedCitation":"(Denzin, 2007)","previouslyFormattedCitation":"(Denzin, 2007)"},"properties":{"noteIndex":0},"schema":"https://github.com/citation-style-language/schema/raw/master/csl-citation.json"}</w:instrText>
      </w:r>
      <w:r w:rsidR="00C11DD8" w:rsidRPr="003B1E31">
        <w:rPr>
          <w:rFonts w:cstheme="minorHAnsi"/>
        </w:rPr>
        <w:fldChar w:fldCharType="separate"/>
      </w:r>
      <w:r w:rsidR="00C11DD8" w:rsidRPr="003B1E31">
        <w:rPr>
          <w:rFonts w:cstheme="minorHAnsi"/>
          <w:noProof/>
        </w:rPr>
        <w:t>(Denzin, 2007)</w:t>
      </w:r>
      <w:r w:rsidR="00C11DD8" w:rsidRPr="003B1E31">
        <w:rPr>
          <w:rFonts w:cstheme="minorHAnsi"/>
        </w:rPr>
        <w:fldChar w:fldCharType="end"/>
      </w:r>
      <w:r w:rsidRPr="003B1E31">
        <w:rPr>
          <w:rFonts w:cstheme="minorHAnsi"/>
        </w:rPr>
        <w:t>. This concern is valid</w:t>
      </w:r>
      <w:r w:rsidR="004F4FCF" w:rsidRPr="003B1E31">
        <w:rPr>
          <w:rFonts w:cstheme="minorHAnsi"/>
        </w:rPr>
        <w:t xml:space="preserve"> bu</w:t>
      </w:r>
      <w:r w:rsidRPr="003B1E31">
        <w:rPr>
          <w:rFonts w:cstheme="minorHAnsi"/>
        </w:rPr>
        <w:t>t must be understood in the right context. Classic ontologies, which posit an external truth and prescribe specific methodological designs, might simplify pattern recognition for researchers. However, this simplicity can be deceptive. If the context is misinterpreted, it can lead to errors, particularly in erroneously assuming causal relationships.</w:t>
      </w:r>
    </w:p>
    <w:p w14:paraId="023F54E7" w14:textId="26DE198B" w:rsidR="00D521F7" w:rsidRPr="003B1E31" w:rsidRDefault="00D521F7" w:rsidP="00D521F7">
      <w:pPr>
        <w:rPr>
          <w:rFonts w:cstheme="minorHAnsi"/>
        </w:rPr>
      </w:pPr>
      <w:r w:rsidRPr="003B1E31">
        <w:rPr>
          <w:rFonts w:cstheme="minorHAnsi"/>
        </w:rPr>
        <w:t xml:space="preserve">Human </w:t>
      </w:r>
      <w:r w:rsidR="00B017F5" w:rsidRPr="003B1E31">
        <w:rPr>
          <w:rFonts w:cstheme="minorHAnsi"/>
        </w:rPr>
        <w:t>behaviour</w:t>
      </w:r>
      <w:r w:rsidRPr="003B1E31">
        <w:rPr>
          <w:rFonts w:cstheme="minorHAnsi"/>
        </w:rPr>
        <w:t xml:space="preserve"> is inherently complex, </w:t>
      </w:r>
      <w:r w:rsidR="000A6945" w:rsidRPr="003B1E31">
        <w:rPr>
          <w:rFonts w:cstheme="minorHAnsi"/>
        </w:rPr>
        <w:t>which</w:t>
      </w:r>
      <w:r w:rsidRPr="003B1E31">
        <w:rPr>
          <w:rFonts w:cstheme="minorHAnsi"/>
        </w:rPr>
        <w:t xml:space="preserve"> demands a philosophical approach that acknowledges and embraces it rather than oversimplifying it for convenience. It</w:t>
      </w:r>
      <w:r w:rsidR="000A6945" w:rsidRPr="003B1E31">
        <w:rPr>
          <w:rFonts w:cstheme="minorHAnsi"/>
        </w:rPr>
        <w:t xml:space="preserve"> i</w:t>
      </w:r>
      <w:r w:rsidRPr="003B1E31">
        <w:rPr>
          <w:rFonts w:cstheme="minorHAnsi"/>
        </w:rPr>
        <w:t xml:space="preserve">s essential to acknowledge the risks inherent in research. We should integrate other tools, such as diverse theoretical frameworks, to </w:t>
      </w:r>
      <w:r w:rsidR="000A6945" w:rsidRPr="003B1E31">
        <w:rPr>
          <w:rFonts w:cstheme="minorHAnsi"/>
        </w:rPr>
        <w:t>address the field's challenges effectively</w:t>
      </w:r>
      <w:r w:rsidRPr="003B1E31">
        <w:rPr>
          <w:rFonts w:cstheme="minorHAnsi"/>
        </w:rPr>
        <w:t>. This approach is preferable to narrow our focus solely on ontological selection, which might neglect the multifaceted nature of the issues we study</w:t>
      </w:r>
      <w:r w:rsidR="006F0A69" w:rsidRPr="003B1E31">
        <w:rPr>
          <w:rFonts w:cstheme="minorHAnsi"/>
        </w:rPr>
        <w:t>.</w:t>
      </w:r>
    </w:p>
    <w:p w14:paraId="0E719AA7" w14:textId="77777777" w:rsidR="00691334" w:rsidRPr="003B1E31" w:rsidRDefault="00691334" w:rsidP="008F6495">
      <w:pPr>
        <w:rPr>
          <w:rFonts w:cstheme="minorHAnsi"/>
        </w:rPr>
      </w:pPr>
    </w:p>
    <w:p w14:paraId="501F5F1E" w14:textId="6B7A8635" w:rsidR="00E43762" w:rsidRPr="003B1E31" w:rsidRDefault="00E43762" w:rsidP="000544EF">
      <w:pPr>
        <w:pStyle w:val="Heading1"/>
        <w:rPr>
          <w:rFonts w:asciiTheme="minorHAnsi" w:hAnsiTheme="minorHAnsi" w:cstheme="minorHAnsi"/>
        </w:rPr>
      </w:pPr>
      <w:r w:rsidRPr="003B1E31">
        <w:rPr>
          <w:rFonts w:asciiTheme="minorHAnsi" w:hAnsiTheme="minorHAnsi" w:cstheme="minorHAnsi"/>
        </w:rPr>
        <w:t>5.</w:t>
      </w:r>
      <w:r w:rsidR="00D10B4E" w:rsidRPr="003B1E31">
        <w:rPr>
          <w:rFonts w:asciiTheme="minorHAnsi" w:hAnsiTheme="minorHAnsi" w:cstheme="minorHAnsi"/>
        </w:rPr>
        <w:t>0</w:t>
      </w:r>
      <w:r w:rsidRPr="003B1E31">
        <w:rPr>
          <w:rFonts w:asciiTheme="minorHAnsi" w:hAnsiTheme="minorHAnsi" w:cstheme="minorHAnsi"/>
        </w:rPr>
        <w:t xml:space="preserve"> Potential Impact</w:t>
      </w:r>
    </w:p>
    <w:p w14:paraId="01F0E9F2" w14:textId="4E3E294B" w:rsidR="00457E1F" w:rsidRPr="003B1E31" w:rsidRDefault="00457E1F" w:rsidP="00457E1F">
      <w:pPr>
        <w:rPr>
          <w:rFonts w:cstheme="minorHAnsi"/>
        </w:rPr>
      </w:pPr>
      <w:r w:rsidRPr="003B1E31">
        <w:rPr>
          <w:rFonts w:cstheme="minorHAnsi"/>
        </w:rPr>
        <w:t xml:space="preserve">The advent of Behavioural Equality as a </w:t>
      </w:r>
      <w:r w:rsidR="00276198">
        <w:rPr>
          <w:rFonts w:cstheme="minorHAnsi"/>
        </w:rPr>
        <w:t>new</w:t>
      </w:r>
      <w:r w:rsidRPr="003B1E31">
        <w:rPr>
          <w:rFonts w:cstheme="minorHAnsi"/>
        </w:rPr>
        <w:t xml:space="preserve"> field of research </w:t>
      </w:r>
      <w:proofErr w:type="gramStart"/>
      <w:r w:rsidRPr="003B1E31">
        <w:rPr>
          <w:rFonts w:cstheme="minorHAnsi"/>
        </w:rPr>
        <w:t>heralds</w:t>
      </w:r>
      <w:proofErr w:type="gramEnd"/>
      <w:r w:rsidRPr="003B1E31">
        <w:rPr>
          <w:rFonts w:cstheme="minorHAnsi"/>
        </w:rPr>
        <w:t xml:space="preserve"> transformative possibilities for </w:t>
      </w:r>
      <w:r w:rsidR="000A6945" w:rsidRPr="003B1E31">
        <w:rPr>
          <w:rFonts w:cstheme="minorHAnsi"/>
        </w:rPr>
        <w:t>academia and society</w:t>
      </w:r>
      <w:r w:rsidRPr="003B1E31">
        <w:rPr>
          <w:rFonts w:cstheme="minorHAnsi"/>
        </w:rPr>
        <w:t>. By synergi</w:t>
      </w:r>
      <w:r w:rsidR="00252F26">
        <w:rPr>
          <w:rFonts w:cstheme="minorHAnsi"/>
        </w:rPr>
        <w:t>s</w:t>
      </w:r>
      <w:r w:rsidRPr="003B1E31">
        <w:rPr>
          <w:rFonts w:cstheme="minorHAnsi"/>
        </w:rPr>
        <w:t xml:space="preserve">ing insights from behavioural sciences with the imperatives of equality, diversity, and inclusion (EDI), this interdisciplinary domain stands poised to engender far-reaching implications across various sectors. </w:t>
      </w:r>
      <w:r w:rsidR="002D1537">
        <w:rPr>
          <w:rFonts w:cstheme="minorHAnsi"/>
        </w:rPr>
        <w:t>These include:</w:t>
      </w:r>
    </w:p>
    <w:p w14:paraId="124BAD40" w14:textId="77777777" w:rsidR="00457E1F" w:rsidRPr="003B1E31" w:rsidRDefault="00457E1F" w:rsidP="00457E1F">
      <w:pPr>
        <w:rPr>
          <w:rFonts w:cstheme="minorHAnsi"/>
        </w:rPr>
      </w:pPr>
    </w:p>
    <w:p w14:paraId="7C423CE7" w14:textId="71B230A1" w:rsidR="00457E1F" w:rsidRPr="003B1E31" w:rsidRDefault="00457E1F" w:rsidP="00457E1F">
      <w:pPr>
        <w:rPr>
          <w:rFonts w:cstheme="minorHAnsi"/>
          <w:b/>
          <w:bCs/>
        </w:rPr>
      </w:pPr>
      <w:r w:rsidRPr="003B1E31">
        <w:rPr>
          <w:rFonts w:cstheme="minorHAnsi"/>
          <w:b/>
          <w:bCs/>
        </w:rPr>
        <w:t>Reconceptuali</w:t>
      </w:r>
      <w:r w:rsidR="00252F26">
        <w:rPr>
          <w:rFonts w:cstheme="minorHAnsi"/>
          <w:b/>
          <w:bCs/>
        </w:rPr>
        <w:t>s</w:t>
      </w:r>
      <w:r w:rsidRPr="003B1E31">
        <w:rPr>
          <w:rFonts w:cstheme="minorHAnsi"/>
          <w:b/>
          <w:bCs/>
        </w:rPr>
        <w:t>ing EDI Frameworks</w:t>
      </w:r>
    </w:p>
    <w:p w14:paraId="142753CB" w14:textId="1F1174FB" w:rsidR="00457E1F" w:rsidRPr="003B1E31" w:rsidRDefault="00457E1F" w:rsidP="00457E1F">
      <w:pPr>
        <w:rPr>
          <w:rFonts w:cstheme="minorHAnsi"/>
        </w:rPr>
      </w:pPr>
      <w:r w:rsidRPr="003B1E31">
        <w:rPr>
          <w:rFonts w:cstheme="minorHAnsi"/>
        </w:rPr>
        <w:t>At the heart of Behavioural Equality lies the potential to fundamentally reconceptuali</w:t>
      </w:r>
      <w:r w:rsidR="00252F26">
        <w:rPr>
          <w:rFonts w:cstheme="minorHAnsi"/>
        </w:rPr>
        <w:t>s</w:t>
      </w:r>
      <w:r w:rsidRPr="003B1E31">
        <w:rPr>
          <w:rFonts w:cstheme="minorHAnsi"/>
        </w:rPr>
        <w:t>e traditional EDI frameworks within organi</w:t>
      </w:r>
      <w:r w:rsidR="00252F26">
        <w:rPr>
          <w:rFonts w:cstheme="minorHAnsi"/>
        </w:rPr>
        <w:t>s</w:t>
      </w:r>
      <w:r w:rsidRPr="003B1E31">
        <w:rPr>
          <w:rFonts w:cstheme="minorHAnsi"/>
        </w:rPr>
        <w:t xml:space="preserve">ations. </w:t>
      </w:r>
      <w:r w:rsidR="00BD03B2" w:rsidRPr="003B1E31">
        <w:rPr>
          <w:rFonts w:cstheme="minorHAnsi"/>
        </w:rPr>
        <w:t xml:space="preserve">This field encourages a more nuanced understanding of </w:t>
      </w:r>
      <w:r w:rsidR="002D1537">
        <w:rPr>
          <w:rFonts w:cstheme="minorHAnsi"/>
        </w:rPr>
        <w:t>EDI</w:t>
      </w:r>
      <w:r w:rsidR="00BD03B2" w:rsidRPr="003B1E31">
        <w:rPr>
          <w:rFonts w:cstheme="minorHAnsi"/>
        </w:rPr>
        <w:t xml:space="preserve"> by shifting the focus from demographic metrics to underlying behavioural patterns and organi</w:t>
      </w:r>
      <w:r w:rsidR="00252F26">
        <w:rPr>
          <w:rFonts w:cstheme="minorHAnsi"/>
        </w:rPr>
        <w:t>s</w:t>
      </w:r>
      <w:r w:rsidR="00BD03B2" w:rsidRPr="003B1E31">
        <w:rPr>
          <w:rFonts w:cstheme="minorHAnsi"/>
        </w:rPr>
        <w:t>ational dynamics</w:t>
      </w:r>
      <w:r w:rsidRPr="003B1E31">
        <w:rPr>
          <w:rFonts w:cstheme="minorHAnsi"/>
        </w:rPr>
        <w:t>. Such a perspective recogni</w:t>
      </w:r>
      <w:r w:rsidR="00252F26">
        <w:rPr>
          <w:rFonts w:cstheme="minorHAnsi"/>
        </w:rPr>
        <w:t>s</w:t>
      </w:r>
      <w:r w:rsidRPr="003B1E31">
        <w:rPr>
          <w:rFonts w:cstheme="minorHAnsi"/>
        </w:rPr>
        <w:t>es diversity not merely as a target or metric but as a natural outcome of equitable and inclusive practices. Consequently, organi</w:t>
      </w:r>
      <w:r w:rsidR="00252F26">
        <w:rPr>
          <w:rFonts w:cstheme="minorHAnsi"/>
        </w:rPr>
        <w:t>s</w:t>
      </w:r>
      <w:r w:rsidRPr="003B1E31">
        <w:rPr>
          <w:rFonts w:cstheme="minorHAnsi"/>
        </w:rPr>
        <w:t>ations can move beyond tokenistic diversity initiatives to implement strategies that genuinely foster an inclusive culture, thereby enhancing organi</w:t>
      </w:r>
      <w:r w:rsidR="00252F26">
        <w:rPr>
          <w:rFonts w:cstheme="minorHAnsi"/>
        </w:rPr>
        <w:t>s</w:t>
      </w:r>
      <w:r w:rsidRPr="003B1E31">
        <w:rPr>
          <w:rFonts w:cstheme="minorHAnsi"/>
        </w:rPr>
        <w:t>ational resilience, creativity, and performance.</w:t>
      </w:r>
    </w:p>
    <w:p w14:paraId="43C65F8C" w14:textId="77777777" w:rsidR="00457E1F" w:rsidRPr="003B1E31" w:rsidRDefault="00457E1F" w:rsidP="00457E1F">
      <w:pPr>
        <w:rPr>
          <w:rFonts w:cstheme="minorHAnsi"/>
        </w:rPr>
      </w:pPr>
    </w:p>
    <w:p w14:paraId="2C4C5EAB" w14:textId="77777777" w:rsidR="00457E1F" w:rsidRPr="003B1E31" w:rsidRDefault="00457E1F" w:rsidP="00457E1F">
      <w:pPr>
        <w:rPr>
          <w:rFonts w:cstheme="minorHAnsi"/>
          <w:b/>
          <w:bCs/>
        </w:rPr>
      </w:pPr>
      <w:r w:rsidRPr="003B1E31">
        <w:rPr>
          <w:rFonts w:cstheme="minorHAnsi"/>
          <w:b/>
          <w:bCs/>
        </w:rPr>
        <w:t>Enhancing Policy and Strategy Formulation</w:t>
      </w:r>
    </w:p>
    <w:p w14:paraId="08D893AD" w14:textId="6546C239" w:rsidR="00457E1F" w:rsidRPr="003B1E31" w:rsidRDefault="00457E1F" w:rsidP="00457E1F">
      <w:pPr>
        <w:rPr>
          <w:rFonts w:cstheme="minorHAnsi"/>
        </w:rPr>
      </w:pPr>
      <w:r w:rsidRPr="003B1E31">
        <w:rPr>
          <w:rFonts w:cstheme="minorHAnsi"/>
        </w:rPr>
        <w:t xml:space="preserve">Behavioural Equality </w:t>
      </w:r>
      <w:r w:rsidR="00C310C2">
        <w:rPr>
          <w:rFonts w:cstheme="minorHAnsi"/>
        </w:rPr>
        <w:t>aims</w:t>
      </w:r>
      <w:r w:rsidRPr="003B1E31">
        <w:rPr>
          <w:rFonts w:cstheme="minorHAnsi"/>
        </w:rPr>
        <w:t xml:space="preserve"> to enrich policy and strategy formulation by providing deeper insights into the behavioural underpinnings of inequality. Policymakers and strategists can leverage these insights to design interventions that effectively address unconscious biases, systemic barriers, and socio-cultural norms perpetuating inequality. This evidence-based approach ensures that policies and strategies are not only well-informed but also contextually relevant, significantly increasing their likelihood of success.</w:t>
      </w:r>
    </w:p>
    <w:p w14:paraId="77A6073F" w14:textId="77777777" w:rsidR="00457E1F" w:rsidRPr="003B1E31" w:rsidRDefault="00457E1F" w:rsidP="00457E1F">
      <w:pPr>
        <w:rPr>
          <w:rFonts w:cstheme="minorHAnsi"/>
        </w:rPr>
      </w:pPr>
    </w:p>
    <w:p w14:paraId="3770ECF4" w14:textId="77777777" w:rsidR="00457E1F" w:rsidRPr="003B1E31" w:rsidRDefault="00457E1F" w:rsidP="00457E1F">
      <w:pPr>
        <w:rPr>
          <w:rFonts w:cstheme="minorHAnsi"/>
          <w:b/>
          <w:bCs/>
        </w:rPr>
      </w:pPr>
      <w:r w:rsidRPr="003B1E31">
        <w:rPr>
          <w:rFonts w:cstheme="minorHAnsi"/>
          <w:b/>
          <w:bCs/>
        </w:rPr>
        <w:t>Bridging the Gap Between Research and Practice</w:t>
      </w:r>
    </w:p>
    <w:p w14:paraId="023F2A3B" w14:textId="566868DF" w:rsidR="00457E1F" w:rsidRPr="003B1E31" w:rsidRDefault="00457E1F" w:rsidP="00457E1F">
      <w:pPr>
        <w:rPr>
          <w:rFonts w:cstheme="minorHAnsi"/>
        </w:rPr>
      </w:pPr>
      <w:r w:rsidRPr="003B1E31">
        <w:rPr>
          <w:rFonts w:cstheme="minorHAnsi"/>
        </w:rPr>
        <w:t>One of the most compelling impacts of Behavioural Equality lies in its potential to bridge the longstanding gap between academic research and practical application. By adopting a pragmatic approach that values contextual applicability, the field can generate actionable knowledge that directly informs organi</w:t>
      </w:r>
      <w:r w:rsidR="00252F26">
        <w:rPr>
          <w:rFonts w:cstheme="minorHAnsi"/>
        </w:rPr>
        <w:t>s</w:t>
      </w:r>
      <w:r w:rsidRPr="003B1E31">
        <w:rPr>
          <w:rFonts w:cstheme="minorHAnsi"/>
        </w:rPr>
        <w:t>ational practices and EDI initiatives. This alignment between theory and practice ensures that research findings translate into tangible improvements in workplace equality, ultimately contributing to more just and equitable organi</w:t>
      </w:r>
      <w:r w:rsidR="00252F26">
        <w:rPr>
          <w:rFonts w:cstheme="minorHAnsi"/>
        </w:rPr>
        <w:t>s</w:t>
      </w:r>
      <w:r w:rsidRPr="003B1E31">
        <w:rPr>
          <w:rFonts w:cstheme="minorHAnsi"/>
        </w:rPr>
        <w:t>ational environments.</w:t>
      </w:r>
    </w:p>
    <w:p w14:paraId="5F5840FB" w14:textId="77777777" w:rsidR="00457E1F" w:rsidRPr="003B1E31" w:rsidRDefault="00457E1F" w:rsidP="00457E1F">
      <w:pPr>
        <w:rPr>
          <w:rFonts w:cstheme="minorHAnsi"/>
          <w:b/>
          <w:bCs/>
        </w:rPr>
      </w:pPr>
      <w:r w:rsidRPr="003B1E31">
        <w:rPr>
          <w:rFonts w:cstheme="minorHAnsi"/>
          <w:b/>
          <w:bCs/>
        </w:rPr>
        <w:t>Fostering Social Change</w:t>
      </w:r>
    </w:p>
    <w:p w14:paraId="57C1D525" w14:textId="48257694" w:rsidR="00457E1F" w:rsidRPr="003B1E31" w:rsidRDefault="00457E1F" w:rsidP="00457E1F">
      <w:pPr>
        <w:rPr>
          <w:rFonts w:cstheme="minorHAnsi"/>
        </w:rPr>
      </w:pPr>
      <w:r w:rsidRPr="003B1E31">
        <w:rPr>
          <w:rFonts w:cstheme="minorHAnsi"/>
        </w:rPr>
        <w:t>Beyond the confines of organi</w:t>
      </w:r>
      <w:r w:rsidR="00252F26">
        <w:rPr>
          <w:rFonts w:cstheme="minorHAnsi"/>
        </w:rPr>
        <w:t>s</w:t>
      </w:r>
      <w:r w:rsidRPr="003B1E31">
        <w:rPr>
          <w:rFonts w:cstheme="minorHAnsi"/>
        </w:rPr>
        <w:t xml:space="preserve">ational contexts, Behavioural Equality </w:t>
      </w:r>
      <w:r w:rsidR="007B036A">
        <w:rPr>
          <w:rFonts w:cstheme="minorHAnsi"/>
        </w:rPr>
        <w:t xml:space="preserve">has </w:t>
      </w:r>
      <w:r w:rsidR="002A10DD">
        <w:rPr>
          <w:rFonts w:cstheme="minorHAnsi"/>
        </w:rPr>
        <w:t xml:space="preserve">the </w:t>
      </w:r>
      <w:r w:rsidR="007B036A">
        <w:rPr>
          <w:rFonts w:cstheme="minorHAnsi"/>
        </w:rPr>
        <w:t>potential to</w:t>
      </w:r>
      <w:r w:rsidRPr="003B1E31">
        <w:rPr>
          <w:rFonts w:cstheme="minorHAnsi"/>
        </w:rPr>
        <w:t xml:space="preserve"> </w:t>
      </w:r>
      <w:r w:rsidR="00C76032">
        <w:rPr>
          <w:rFonts w:cstheme="minorHAnsi"/>
        </w:rPr>
        <w:t xml:space="preserve">impact </w:t>
      </w:r>
      <w:r w:rsidRPr="003B1E31">
        <w:rPr>
          <w:rFonts w:cstheme="minorHAnsi"/>
        </w:rPr>
        <w:t>broader social change. By unpacking the complex interplay between individual behaviours, societal norms, and structural inequalities, this field can inform public discourses and social movements advocating for equality and justice. In doing so, Behavioural Equality contributes to a more inclusive societal ethos, where diversity is valued</w:t>
      </w:r>
      <w:r w:rsidR="00527C2E" w:rsidRPr="003B1E31">
        <w:rPr>
          <w:rFonts w:cstheme="minorHAnsi"/>
        </w:rPr>
        <w:t>,</w:t>
      </w:r>
      <w:r w:rsidRPr="003B1E31">
        <w:rPr>
          <w:rFonts w:cstheme="minorHAnsi"/>
        </w:rPr>
        <w:t xml:space="preserve"> and equality is actively pursued.</w:t>
      </w:r>
    </w:p>
    <w:p w14:paraId="1718F6A2" w14:textId="77777777" w:rsidR="00457E1F" w:rsidRPr="003B1E31" w:rsidRDefault="00457E1F" w:rsidP="00457E1F">
      <w:pPr>
        <w:rPr>
          <w:rFonts w:cstheme="minorHAnsi"/>
          <w:b/>
          <w:bCs/>
        </w:rPr>
      </w:pPr>
      <w:r w:rsidRPr="003B1E31">
        <w:rPr>
          <w:rFonts w:cstheme="minorHAnsi"/>
          <w:b/>
          <w:bCs/>
        </w:rPr>
        <w:t>Addressing Global Challenges</w:t>
      </w:r>
    </w:p>
    <w:p w14:paraId="33BA703B" w14:textId="2AB2250A" w:rsidR="00457E1F" w:rsidRPr="003B1E31" w:rsidRDefault="00457E1F" w:rsidP="00457E1F">
      <w:pPr>
        <w:rPr>
          <w:rFonts w:cstheme="minorHAnsi"/>
        </w:rPr>
      </w:pPr>
      <w:r w:rsidRPr="003B1E31">
        <w:rPr>
          <w:rFonts w:cstheme="minorHAnsi"/>
        </w:rPr>
        <w:t>In an increasingly globali</w:t>
      </w:r>
      <w:r w:rsidR="00252F26">
        <w:rPr>
          <w:rFonts w:cstheme="minorHAnsi"/>
        </w:rPr>
        <w:t>s</w:t>
      </w:r>
      <w:r w:rsidRPr="003B1E31">
        <w:rPr>
          <w:rFonts w:cstheme="minorHAnsi"/>
        </w:rPr>
        <w:t xml:space="preserve">ed world, the insights garnered from Behavioural Equality can play a pivotal role in addressing transnational challenges related to inequality and discrimination. By incorporating diverse cultural perspectives and exploring behavioural patterns across different societal contexts, Behavioural Equality can contribute to global strategies </w:t>
      </w:r>
      <w:r w:rsidR="00035E16" w:rsidRPr="003B1E31">
        <w:rPr>
          <w:rFonts w:cstheme="minorHAnsi"/>
        </w:rPr>
        <w:t>to foster inclusivity and reduce</w:t>
      </w:r>
      <w:r w:rsidRPr="003B1E31">
        <w:rPr>
          <w:rFonts w:cstheme="minorHAnsi"/>
        </w:rPr>
        <w:t xml:space="preserve"> disparities. This global impact underscores the field's relevance in an interconnected world where the pursuit of equality transcends geographical and cultural boundaries.</w:t>
      </w:r>
    </w:p>
    <w:p w14:paraId="127056F0" w14:textId="77777777" w:rsidR="00457E1F" w:rsidRPr="003B1E31" w:rsidRDefault="00457E1F" w:rsidP="00457E1F">
      <w:pPr>
        <w:rPr>
          <w:rFonts w:cstheme="minorHAnsi"/>
        </w:rPr>
      </w:pPr>
    </w:p>
    <w:p w14:paraId="3A209BF9" w14:textId="2EBE3482" w:rsidR="00457E1F" w:rsidRPr="003B1E31" w:rsidRDefault="00457E1F" w:rsidP="00457E1F">
      <w:pPr>
        <w:rPr>
          <w:rFonts w:cstheme="minorHAnsi"/>
        </w:rPr>
      </w:pPr>
      <w:r w:rsidRPr="003B1E31">
        <w:rPr>
          <w:rFonts w:cstheme="minorHAnsi"/>
        </w:rPr>
        <w:t>The potential impact of Behavioural Equality extends well beyond the theoretical contributions to academic literature. Its implications for organi</w:t>
      </w:r>
      <w:r w:rsidR="00252F26">
        <w:rPr>
          <w:rFonts w:cstheme="minorHAnsi"/>
        </w:rPr>
        <w:t>s</w:t>
      </w:r>
      <w:r w:rsidRPr="003B1E31">
        <w:rPr>
          <w:rFonts w:cstheme="minorHAnsi"/>
        </w:rPr>
        <w:t xml:space="preserve">ational practices, policy formulation, social change, and global inclusivity highlight the transformative power of this emerging field. As Behavioural Equality continues to evolve, its interdisciplinary nature and pragmatic orientation </w:t>
      </w:r>
      <w:r w:rsidR="009F137E">
        <w:rPr>
          <w:rFonts w:cstheme="minorHAnsi"/>
        </w:rPr>
        <w:t>ha</w:t>
      </w:r>
      <w:r w:rsidR="00FC10B5">
        <w:rPr>
          <w:rFonts w:cstheme="minorHAnsi"/>
        </w:rPr>
        <w:t>ve</w:t>
      </w:r>
      <w:r w:rsidR="009F137E">
        <w:rPr>
          <w:rFonts w:cstheme="minorHAnsi"/>
        </w:rPr>
        <w:t xml:space="preserve"> the potential to</w:t>
      </w:r>
      <w:r w:rsidRPr="003B1E31">
        <w:rPr>
          <w:rFonts w:cstheme="minorHAnsi"/>
        </w:rPr>
        <w:t xml:space="preserve"> cataly</w:t>
      </w:r>
      <w:r w:rsidR="00252F26">
        <w:rPr>
          <w:rFonts w:cstheme="minorHAnsi"/>
        </w:rPr>
        <w:t>s</w:t>
      </w:r>
      <w:r w:rsidRPr="003B1E31">
        <w:rPr>
          <w:rFonts w:cstheme="minorHAnsi"/>
        </w:rPr>
        <w:t>e meaningful advancements towards a more equitable and inclusive society.</w:t>
      </w:r>
    </w:p>
    <w:p w14:paraId="03AC71AC" w14:textId="6CA66866" w:rsidR="00E43762" w:rsidRPr="003B1E31" w:rsidRDefault="00E43762" w:rsidP="001745A3">
      <w:pPr>
        <w:pStyle w:val="Heading1"/>
        <w:rPr>
          <w:rFonts w:asciiTheme="minorHAnsi" w:hAnsiTheme="minorHAnsi" w:cstheme="minorHAnsi"/>
        </w:rPr>
      </w:pPr>
      <w:r w:rsidRPr="003B1E31">
        <w:rPr>
          <w:rFonts w:asciiTheme="minorHAnsi" w:hAnsiTheme="minorHAnsi" w:cstheme="minorHAnsi"/>
        </w:rPr>
        <w:t>6.</w:t>
      </w:r>
      <w:r w:rsidR="00D10B4E" w:rsidRPr="003B1E31">
        <w:rPr>
          <w:rFonts w:asciiTheme="minorHAnsi" w:hAnsiTheme="minorHAnsi" w:cstheme="minorHAnsi"/>
        </w:rPr>
        <w:t>0</w:t>
      </w:r>
      <w:r w:rsidRPr="003B1E31">
        <w:rPr>
          <w:rFonts w:asciiTheme="minorHAnsi" w:hAnsiTheme="minorHAnsi" w:cstheme="minorHAnsi"/>
        </w:rPr>
        <w:t xml:space="preserve"> Challenges and Limitations</w:t>
      </w:r>
    </w:p>
    <w:p w14:paraId="7A520EC6" w14:textId="299D83A1" w:rsidR="00D203F2" w:rsidRPr="003B1E31" w:rsidRDefault="00D203F2" w:rsidP="009F600D">
      <w:pPr>
        <w:rPr>
          <w:rFonts w:cstheme="minorHAnsi"/>
        </w:rPr>
      </w:pPr>
      <w:r w:rsidRPr="003B1E31">
        <w:rPr>
          <w:rFonts w:cstheme="minorHAnsi"/>
          <w:b/>
          <w:bCs/>
        </w:rPr>
        <w:br/>
      </w:r>
      <w:r w:rsidRPr="003B1E31">
        <w:rPr>
          <w:rFonts w:cstheme="minorHAnsi"/>
        </w:rPr>
        <w:t>The introduction of Behavioural Equality as a new field of research</w:t>
      </w:r>
      <w:r w:rsidR="004E2642" w:rsidRPr="003B1E31">
        <w:rPr>
          <w:rFonts w:cstheme="minorHAnsi"/>
        </w:rPr>
        <w:t xml:space="preserve"> </w:t>
      </w:r>
      <w:r w:rsidRPr="003B1E31">
        <w:rPr>
          <w:rFonts w:cstheme="minorHAnsi"/>
        </w:rPr>
        <w:t>presents several challenges and limitations inherent in pioneering any interdisciplinary field. These challenges include resistance from established disciplines, methodological complexities, and societal implications. Addressing these hurdles necessitates a multifaceted approach that acknowledges the intricacies of behavioural patterns and their impact on societal inequalities.</w:t>
      </w:r>
    </w:p>
    <w:p w14:paraId="05319C0A" w14:textId="5B1F4943" w:rsidR="009F600D" w:rsidRPr="003B1E31" w:rsidRDefault="009F600D" w:rsidP="009F600D">
      <w:pPr>
        <w:numPr>
          <w:ilvl w:val="0"/>
          <w:numId w:val="18"/>
        </w:numPr>
        <w:rPr>
          <w:rFonts w:cstheme="minorHAnsi"/>
        </w:rPr>
      </w:pPr>
      <w:r w:rsidRPr="003B1E31">
        <w:rPr>
          <w:rFonts w:cstheme="minorHAnsi"/>
          <w:b/>
          <w:bCs/>
        </w:rPr>
        <w:t>Interdisciplinary Resistance</w:t>
      </w:r>
      <w:r w:rsidRPr="003B1E31">
        <w:rPr>
          <w:rFonts w:cstheme="minorHAnsi"/>
        </w:rPr>
        <w:t>: As Behavioural Equality bridges domains like behavioural economics, psychology, sociology, and organi</w:t>
      </w:r>
      <w:r w:rsidR="00252F26">
        <w:rPr>
          <w:rFonts w:cstheme="minorHAnsi"/>
        </w:rPr>
        <w:t>s</w:t>
      </w:r>
      <w:r w:rsidRPr="003B1E31">
        <w:rPr>
          <w:rFonts w:cstheme="minorHAnsi"/>
        </w:rPr>
        <w:t>ational studies, it may face resistance from these established fields due to perceived encroachment or dilution of disciplinary boundaries.</w:t>
      </w:r>
    </w:p>
    <w:p w14:paraId="5B3BEA7F" w14:textId="32660B79" w:rsidR="009F600D" w:rsidRPr="003B1E31" w:rsidRDefault="009F600D" w:rsidP="009F600D">
      <w:pPr>
        <w:numPr>
          <w:ilvl w:val="0"/>
          <w:numId w:val="18"/>
        </w:numPr>
        <w:rPr>
          <w:rFonts w:cstheme="minorHAnsi"/>
        </w:rPr>
      </w:pPr>
      <w:r w:rsidRPr="003B1E31">
        <w:rPr>
          <w:rFonts w:cstheme="minorHAnsi"/>
          <w:b/>
          <w:bCs/>
        </w:rPr>
        <w:t>Methodological Complexity</w:t>
      </w:r>
      <w:r w:rsidRPr="003B1E31">
        <w:rPr>
          <w:rFonts w:cstheme="minorHAnsi"/>
        </w:rPr>
        <w:t>: The proposed field aims to utili</w:t>
      </w:r>
      <w:r w:rsidR="00252F26">
        <w:rPr>
          <w:rFonts w:cstheme="minorHAnsi"/>
        </w:rPr>
        <w:t>s</w:t>
      </w:r>
      <w:r w:rsidRPr="003B1E31">
        <w:rPr>
          <w:rFonts w:cstheme="minorHAnsi"/>
        </w:rPr>
        <w:t>e speciali</w:t>
      </w:r>
      <w:r w:rsidR="00252F26">
        <w:rPr>
          <w:rFonts w:cstheme="minorHAnsi"/>
        </w:rPr>
        <w:t>s</w:t>
      </w:r>
      <w:r w:rsidRPr="003B1E31">
        <w:rPr>
          <w:rFonts w:cstheme="minorHAnsi"/>
        </w:rPr>
        <w:t>ed research methodologies to explore the nuanced interplay between behaviour and equality. This complexity may pose challenges in ensuring methodological rigo</w:t>
      </w:r>
      <w:r w:rsidR="005F42BD" w:rsidRPr="003B1E31">
        <w:rPr>
          <w:rFonts w:cstheme="minorHAnsi"/>
        </w:rPr>
        <w:t>u</w:t>
      </w:r>
      <w:r w:rsidRPr="003B1E31">
        <w:rPr>
          <w:rFonts w:cstheme="minorHAnsi"/>
        </w:rPr>
        <w:t>r and consistency across studies.</w:t>
      </w:r>
    </w:p>
    <w:p w14:paraId="249FF330" w14:textId="5A27771B" w:rsidR="009F600D" w:rsidRPr="003B1E31" w:rsidRDefault="009F600D" w:rsidP="009F600D">
      <w:pPr>
        <w:numPr>
          <w:ilvl w:val="0"/>
          <w:numId w:val="18"/>
        </w:numPr>
        <w:rPr>
          <w:rFonts w:cstheme="minorHAnsi"/>
        </w:rPr>
      </w:pPr>
      <w:r w:rsidRPr="003B1E31">
        <w:rPr>
          <w:rFonts w:cstheme="minorHAnsi"/>
          <w:b/>
          <w:bCs/>
        </w:rPr>
        <w:t>Overcoming WEIRD Bias</w:t>
      </w:r>
      <w:r w:rsidRPr="003B1E31">
        <w:rPr>
          <w:rFonts w:cstheme="minorHAnsi"/>
        </w:rPr>
        <w:t>: The criticism of behavioural science for its predominant focus on Western, Educated, Industriali</w:t>
      </w:r>
      <w:r w:rsidR="00165F2E">
        <w:rPr>
          <w:rFonts w:cstheme="minorHAnsi"/>
        </w:rPr>
        <w:t>z</w:t>
      </w:r>
      <w:r w:rsidRPr="003B1E31">
        <w:rPr>
          <w:rFonts w:cstheme="minorHAnsi"/>
        </w:rPr>
        <w:t>ed, Rich, and Democratic (WEIRD) societies (Bryan, Tipton, and Yeager, 2021) underscores the need for Behavioural Equality to adopt a more inclusive and diverse research perspective.</w:t>
      </w:r>
    </w:p>
    <w:p w14:paraId="2741453E" w14:textId="77777777" w:rsidR="009F600D" w:rsidRPr="003B1E31" w:rsidRDefault="009F600D" w:rsidP="009F600D">
      <w:pPr>
        <w:numPr>
          <w:ilvl w:val="0"/>
          <w:numId w:val="18"/>
        </w:numPr>
        <w:rPr>
          <w:rFonts w:cstheme="minorHAnsi"/>
        </w:rPr>
      </w:pPr>
      <w:r w:rsidRPr="003B1E31">
        <w:rPr>
          <w:rFonts w:cstheme="minorHAnsi"/>
          <w:b/>
          <w:bCs/>
        </w:rPr>
        <w:t>Addressing the Replication Crisis</w:t>
      </w:r>
      <w:r w:rsidRPr="003B1E31">
        <w:rPr>
          <w:rFonts w:cstheme="minorHAnsi"/>
        </w:rPr>
        <w:t xml:space="preserve">: The lack of a cumulative framework in behavioural sciences (Fleetwood, 2005; </w:t>
      </w:r>
      <w:proofErr w:type="spellStart"/>
      <w:r w:rsidRPr="003B1E31">
        <w:rPr>
          <w:rFonts w:cstheme="minorHAnsi"/>
        </w:rPr>
        <w:t>Muthukrishna</w:t>
      </w:r>
      <w:proofErr w:type="spellEnd"/>
      <w:r w:rsidRPr="003B1E31">
        <w:rPr>
          <w:rFonts w:cstheme="minorHAnsi"/>
        </w:rPr>
        <w:t xml:space="preserve"> and Henrich, 2019) presents a challenge in building a coherent body of knowledge in Behavioural Equality.</w:t>
      </w:r>
    </w:p>
    <w:p w14:paraId="0E0A15F9" w14:textId="5E4EC339" w:rsidR="009F600D" w:rsidRPr="003B1E31" w:rsidRDefault="009F600D" w:rsidP="009F600D">
      <w:pPr>
        <w:numPr>
          <w:ilvl w:val="0"/>
          <w:numId w:val="18"/>
        </w:numPr>
        <w:rPr>
          <w:rFonts w:cstheme="minorHAnsi"/>
        </w:rPr>
      </w:pPr>
      <w:r w:rsidRPr="003B1E31">
        <w:rPr>
          <w:rFonts w:cstheme="minorHAnsi"/>
          <w:b/>
          <w:bCs/>
        </w:rPr>
        <w:t>Practical Application</w:t>
      </w:r>
      <w:r w:rsidRPr="003B1E31">
        <w:rPr>
          <w:rFonts w:cstheme="minorHAnsi"/>
        </w:rPr>
        <w:t>: Translating theoretical insights into actionable strategies within organi</w:t>
      </w:r>
      <w:r w:rsidR="00252F26">
        <w:rPr>
          <w:rFonts w:cstheme="minorHAnsi"/>
        </w:rPr>
        <w:t>s</w:t>
      </w:r>
      <w:r w:rsidRPr="003B1E31">
        <w:rPr>
          <w:rFonts w:cstheme="minorHAnsi"/>
        </w:rPr>
        <w:t>ational settings may prove difficult, given the complexity of human behaviour and organi</w:t>
      </w:r>
      <w:r w:rsidR="00252F26">
        <w:rPr>
          <w:rFonts w:cstheme="minorHAnsi"/>
        </w:rPr>
        <w:t>s</w:t>
      </w:r>
      <w:r w:rsidRPr="003B1E31">
        <w:rPr>
          <w:rFonts w:cstheme="minorHAnsi"/>
        </w:rPr>
        <w:t>ational dynamics.</w:t>
      </w:r>
    </w:p>
    <w:p w14:paraId="33F998A5" w14:textId="77777777" w:rsidR="009F600D" w:rsidRPr="003B1E31" w:rsidRDefault="009F600D" w:rsidP="009F600D">
      <w:pPr>
        <w:rPr>
          <w:rFonts w:cstheme="minorHAnsi"/>
          <w:b/>
          <w:bCs/>
        </w:rPr>
      </w:pPr>
      <w:r w:rsidRPr="003B1E31">
        <w:rPr>
          <w:rFonts w:cstheme="minorHAnsi"/>
          <w:b/>
          <w:bCs/>
        </w:rPr>
        <w:t>Overcoming Challenges</w:t>
      </w:r>
    </w:p>
    <w:p w14:paraId="0961CBB6" w14:textId="77777777" w:rsidR="009F600D" w:rsidRPr="003B1E31" w:rsidRDefault="009F600D" w:rsidP="009F600D">
      <w:pPr>
        <w:numPr>
          <w:ilvl w:val="0"/>
          <w:numId w:val="19"/>
        </w:numPr>
        <w:rPr>
          <w:rFonts w:cstheme="minorHAnsi"/>
        </w:rPr>
      </w:pPr>
      <w:r w:rsidRPr="003B1E31">
        <w:rPr>
          <w:rFonts w:cstheme="minorHAnsi"/>
          <w:b/>
          <w:bCs/>
        </w:rPr>
        <w:t>Fostering Interdisciplinary Collaboration</w:t>
      </w:r>
      <w:r w:rsidRPr="003B1E31">
        <w:rPr>
          <w:rFonts w:cstheme="minorHAnsi"/>
        </w:rPr>
        <w:t>: Establishing cross-disciplinary research teams and forums can facilitate dialogue and collaboration between established fields and Behavioural Equality, enriching the new field with diverse perspectives.</w:t>
      </w:r>
    </w:p>
    <w:p w14:paraId="07D0A976" w14:textId="55F77873" w:rsidR="009F600D" w:rsidRPr="003B1E31" w:rsidRDefault="009F600D" w:rsidP="009F600D">
      <w:pPr>
        <w:numPr>
          <w:ilvl w:val="0"/>
          <w:numId w:val="19"/>
        </w:numPr>
        <w:rPr>
          <w:rFonts w:cstheme="minorHAnsi"/>
        </w:rPr>
      </w:pPr>
      <w:r w:rsidRPr="003B1E31">
        <w:rPr>
          <w:rFonts w:cstheme="minorHAnsi"/>
          <w:b/>
          <w:bCs/>
        </w:rPr>
        <w:t>Developing Standardi</w:t>
      </w:r>
      <w:r w:rsidR="00252F26">
        <w:rPr>
          <w:rFonts w:cstheme="minorHAnsi"/>
          <w:b/>
          <w:bCs/>
        </w:rPr>
        <w:t>s</w:t>
      </w:r>
      <w:r w:rsidRPr="003B1E31">
        <w:rPr>
          <w:rFonts w:cstheme="minorHAnsi"/>
          <w:b/>
          <w:bCs/>
        </w:rPr>
        <w:t>ed Methodologies</w:t>
      </w:r>
      <w:r w:rsidRPr="003B1E31">
        <w:rPr>
          <w:rFonts w:cstheme="minorHAnsi"/>
        </w:rPr>
        <w:t>: Crafting a set of standardi</w:t>
      </w:r>
      <w:r w:rsidR="00252F26">
        <w:rPr>
          <w:rFonts w:cstheme="minorHAnsi"/>
        </w:rPr>
        <w:t>s</w:t>
      </w:r>
      <w:r w:rsidRPr="003B1E31">
        <w:rPr>
          <w:rFonts w:cstheme="minorHAnsi"/>
        </w:rPr>
        <w:t>ed yet flexible methodologies that can be adapted to various research contexts within Behavioural Equality will ensure methodological rigour and comparability of results.</w:t>
      </w:r>
    </w:p>
    <w:p w14:paraId="6B01CB03" w14:textId="628FC417" w:rsidR="009F600D" w:rsidRPr="003B1E31" w:rsidRDefault="009F600D" w:rsidP="009F600D">
      <w:pPr>
        <w:numPr>
          <w:ilvl w:val="0"/>
          <w:numId w:val="19"/>
        </w:numPr>
        <w:rPr>
          <w:rFonts w:cstheme="minorHAnsi"/>
        </w:rPr>
      </w:pPr>
      <w:r w:rsidRPr="003B1E31">
        <w:rPr>
          <w:rFonts w:cstheme="minorHAnsi"/>
          <w:b/>
          <w:bCs/>
        </w:rPr>
        <w:t>Global and Diverse Research Perspectives</w:t>
      </w:r>
      <w:r w:rsidRPr="003B1E31">
        <w:rPr>
          <w:rFonts w:cstheme="minorHAnsi"/>
        </w:rPr>
        <w:t>: Actively seeking and incorporating research from non-WEIRD populations will enhance the field's relevance and applicability across diverse societal contexts.</w:t>
      </w:r>
    </w:p>
    <w:p w14:paraId="3ED6264E" w14:textId="288267A6" w:rsidR="009F600D" w:rsidRPr="003B1E31" w:rsidRDefault="009F600D" w:rsidP="009F600D">
      <w:pPr>
        <w:numPr>
          <w:ilvl w:val="0"/>
          <w:numId w:val="19"/>
        </w:numPr>
        <w:rPr>
          <w:rFonts w:cstheme="minorHAnsi"/>
        </w:rPr>
      </w:pPr>
      <w:r w:rsidRPr="003B1E31">
        <w:rPr>
          <w:rFonts w:cstheme="minorHAnsi"/>
          <w:b/>
          <w:bCs/>
        </w:rPr>
        <w:t>Building a Cumulative Framework</w:t>
      </w:r>
      <w:r w:rsidRPr="003B1E31">
        <w:rPr>
          <w:rFonts w:cstheme="minorHAnsi"/>
        </w:rPr>
        <w:t>: Emphasi</w:t>
      </w:r>
      <w:r w:rsidR="00252F26">
        <w:rPr>
          <w:rFonts w:cstheme="minorHAnsi"/>
        </w:rPr>
        <w:t>s</w:t>
      </w:r>
      <w:r w:rsidRPr="003B1E31">
        <w:rPr>
          <w:rFonts w:cstheme="minorHAnsi"/>
        </w:rPr>
        <w:t>ing the development of a coherent theoretical and empirical framework for Behavioural Equality can address the replication crisis and contribute to the field's stability and growth.</w:t>
      </w:r>
    </w:p>
    <w:p w14:paraId="38884DB0" w14:textId="7B0DD96F" w:rsidR="009F600D" w:rsidRPr="003B1E31" w:rsidRDefault="009F600D" w:rsidP="009F600D">
      <w:pPr>
        <w:numPr>
          <w:ilvl w:val="0"/>
          <w:numId w:val="19"/>
        </w:numPr>
        <w:rPr>
          <w:rFonts w:cstheme="minorHAnsi"/>
        </w:rPr>
      </w:pPr>
      <w:r w:rsidRPr="003B1E31">
        <w:rPr>
          <w:rFonts w:cstheme="minorHAnsi"/>
          <w:b/>
          <w:bCs/>
        </w:rPr>
        <w:t>Bridging Theory and Practice</w:t>
      </w:r>
      <w:r w:rsidRPr="003B1E31">
        <w:rPr>
          <w:rFonts w:cstheme="minorHAnsi"/>
        </w:rPr>
        <w:t>: Establishing partnerships with organi</w:t>
      </w:r>
      <w:r w:rsidR="00252F26">
        <w:rPr>
          <w:rFonts w:cstheme="minorHAnsi"/>
        </w:rPr>
        <w:t>s</w:t>
      </w:r>
      <w:r w:rsidRPr="003B1E31">
        <w:rPr>
          <w:rFonts w:cstheme="minorHAnsi"/>
        </w:rPr>
        <w:t>ations and policymakers can facilitate the translation of research insights into practical EDI strategies, ensuring the field's relevance to real-world challenges.</w:t>
      </w:r>
    </w:p>
    <w:p w14:paraId="60191A20" w14:textId="14FCE49B" w:rsidR="009F600D" w:rsidRPr="003B1E31" w:rsidRDefault="009F600D" w:rsidP="009F600D">
      <w:pPr>
        <w:rPr>
          <w:rFonts w:cstheme="minorHAnsi"/>
          <w:b/>
          <w:bCs/>
        </w:rPr>
      </w:pPr>
    </w:p>
    <w:p w14:paraId="3E0C1883" w14:textId="5BA309F0" w:rsidR="009F600D" w:rsidRPr="003B1E31" w:rsidRDefault="009F600D" w:rsidP="009F600D">
      <w:pPr>
        <w:rPr>
          <w:rFonts w:cstheme="minorHAnsi"/>
        </w:rPr>
      </w:pPr>
      <w:r w:rsidRPr="003B1E31">
        <w:rPr>
          <w:rFonts w:cstheme="minorHAnsi"/>
        </w:rPr>
        <w:t>The introduction of Behavioural Equality as a new field of research holds significant potential to advance our understanding of diversity and equality in organi</w:t>
      </w:r>
      <w:r w:rsidR="00252F26">
        <w:rPr>
          <w:rFonts w:cstheme="minorHAnsi"/>
        </w:rPr>
        <w:t>s</w:t>
      </w:r>
      <w:r w:rsidRPr="003B1E31">
        <w:rPr>
          <w:rFonts w:cstheme="minorHAnsi"/>
        </w:rPr>
        <w:t>ational contexts. While challenges such as interdisciplinary resistance, methodological complexity, and the need for practical application present hurdles, these can be overcome through collaborative, inclusive, and pragmatic approaches. By acknowledging and addressing these challenges, Behavioural Equality can cataly</w:t>
      </w:r>
      <w:r w:rsidR="00252F26">
        <w:rPr>
          <w:rFonts w:cstheme="minorHAnsi"/>
        </w:rPr>
        <w:t>s</w:t>
      </w:r>
      <w:r w:rsidRPr="003B1E31">
        <w:rPr>
          <w:rFonts w:cstheme="minorHAnsi"/>
        </w:rPr>
        <w:t>e meaningful societal change, leading to more inclusive and equitable organi</w:t>
      </w:r>
      <w:r w:rsidR="00252F26">
        <w:rPr>
          <w:rFonts w:cstheme="minorHAnsi"/>
        </w:rPr>
        <w:t>s</w:t>
      </w:r>
      <w:r w:rsidRPr="003B1E31">
        <w:rPr>
          <w:rFonts w:cstheme="minorHAnsi"/>
        </w:rPr>
        <w:t>ations and societies.</w:t>
      </w:r>
    </w:p>
    <w:p w14:paraId="6BBACC95" w14:textId="77777777" w:rsidR="009F600D" w:rsidRPr="003B1E31" w:rsidRDefault="009F600D" w:rsidP="009F600D">
      <w:pPr>
        <w:rPr>
          <w:rFonts w:cstheme="minorHAnsi"/>
        </w:rPr>
      </w:pPr>
    </w:p>
    <w:p w14:paraId="2DAE8BA7" w14:textId="12A0ECEB" w:rsidR="00E43762" w:rsidRPr="003B1E31" w:rsidRDefault="00E43762" w:rsidP="001745A3">
      <w:pPr>
        <w:pStyle w:val="Heading1"/>
        <w:rPr>
          <w:rFonts w:asciiTheme="minorHAnsi" w:hAnsiTheme="minorHAnsi" w:cstheme="minorHAnsi"/>
        </w:rPr>
      </w:pPr>
      <w:r w:rsidRPr="003B1E31">
        <w:rPr>
          <w:rFonts w:asciiTheme="minorHAnsi" w:hAnsiTheme="minorHAnsi" w:cstheme="minorHAnsi"/>
        </w:rPr>
        <w:t>7.</w:t>
      </w:r>
      <w:r w:rsidR="00D10B4E" w:rsidRPr="003B1E31">
        <w:rPr>
          <w:rFonts w:asciiTheme="minorHAnsi" w:hAnsiTheme="minorHAnsi" w:cstheme="minorHAnsi"/>
        </w:rPr>
        <w:t>0</w:t>
      </w:r>
      <w:r w:rsidRPr="003B1E31">
        <w:rPr>
          <w:rFonts w:asciiTheme="minorHAnsi" w:hAnsiTheme="minorHAnsi" w:cstheme="minorHAnsi"/>
        </w:rPr>
        <w:t xml:space="preserve"> Conclusion:</w:t>
      </w:r>
    </w:p>
    <w:p w14:paraId="4E7503E9" w14:textId="45315CCA" w:rsidR="00CF2B31" w:rsidRPr="003B1E31" w:rsidRDefault="0094150A" w:rsidP="00CF2B31">
      <w:pPr>
        <w:rPr>
          <w:rFonts w:cstheme="minorHAnsi"/>
        </w:rPr>
      </w:pPr>
      <w:r w:rsidRPr="003B1E31">
        <w:rPr>
          <w:rFonts w:cstheme="minorHAnsi"/>
        </w:rPr>
        <w:t>Establishing</w:t>
      </w:r>
      <w:r w:rsidR="00CF2B31" w:rsidRPr="003B1E31">
        <w:rPr>
          <w:rFonts w:cstheme="minorHAnsi"/>
        </w:rPr>
        <w:t xml:space="preserve"> Behavioural Equality as a distinct field of research marks a pivotal moment in the interdisciplinary exploration of diversity, equality, and inclusion within organi</w:t>
      </w:r>
      <w:r w:rsidR="00252F26">
        <w:rPr>
          <w:rFonts w:cstheme="minorHAnsi"/>
        </w:rPr>
        <w:t>s</w:t>
      </w:r>
      <w:r w:rsidR="00CF2B31" w:rsidRPr="003B1E31">
        <w:rPr>
          <w:rFonts w:cstheme="minorHAnsi"/>
        </w:rPr>
        <w:t>ational and societal contexts. This paper has traversed the theoretical underpinnings, challenges, and potential impacts of Behavioural Equality, illuminating its capacity to redefine conventional approaches to diversity management and equality initiatives.</w:t>
      </w:r>
    </w:p>
    <w:p w14:paraId="4CD8D385" w14:textId="485D4302" w:rsidR="00CF2B31" w:rsidRPr="003B1E31" w:rsidRDefault="00CF2B31" w:rsidP="00CF2B31">
      <w:pPr>
        <w:rPr>
          <w:rFonts w:cstheme="minorHAnsi"/>
        </w:rPr>
      </w:pPr>
      <w:r w:rsidRPr="003B1E31">
        <w:rPr>
          <w:rFonts w:cstheme="minorHAnsi"/>
        </w:rPr>
        <w:t>Behavioural Equality emerges as a response to the limitations of traditional models such as Diversity Management, Equal Opportunities, and Affirmative Action. By integrating insights from behavioural sciences, this new field seeks to uncover the complex behavioural and structural dynamics that underlie inequality and diversity within organi</w:t>
      </w:r>
      <w:r w:rsidR="00252F26">
        <w:rPr>
          <w:rFonts w:cstheme="minorHAnsi"/>
        </w:rPr>
        <w:t>s</w:t>
      </w:r>
      <w:r w:rsidRPr="003B1E31">
        <w:rPr>
          <w:rFonts w:cstheme="minorHAnsi"/>
        </w:rPr>
        <w:t>ations. It proposes a shift from viewing diversity as a mere metric or target towards understanding it as an outcome of equitable practices and inclusive cultures.</w:t>
      </w:r>
    </w:p>
    <w:p w14:paraId="2BA19857" w14:textId="59F4494B" w:rsidR="00CF2B31" w:rsidRPr="003B1E31" w:rsidRDefault="00CF2B31" w:rsidP="00CF2B31">
      <w:pPr>
        <w:rPr>
          <w:rFonts w:cstheme="minorHAnsi"/>
        </w:rPr>
      </w:pPr>
      <w:r w:rsidRPr="003B1E31">
        <w:rPr>
          <w:rFonts w:cstheme="minorHAnsi"/>
        </w:rPr>
        <w:t>The challenges associated with pioneering this interdisciplinary field—ranging from resistance from established disciplines to methodological complexities—highlight the necessity for a collaborative, inclusive, and flexible approach. Overcoming these hurdles is paramount for Behavioural Equality to reali</w:t>
      </w:r>
      <w:r w:rsidR="00252F26">
        <w:rPr>
          <w:rFonts w:cstheme="minorHAnsi"/>
        </w:rPr>
        <w:t>s</w:t>
      </w:r>
      <w:r w:rsidRPr="003B1E31">
        <w:rPr>
          <w:rFonts w:cstheme="minorHAnsi"/>
        </w:rPr>
        <w:t>e its full potential in informing policy, shaping organi</w:t>
      </w:r>
      <w:r w:rsidR="00252F26">
        <w:rPr>
          <w:rFonts w:cstheme="minorHAnsi"/>
        </w:rPr>
        <w:t>s</w:t>
      </w:r>
      <w:r w:rsidRPr="003B1E31">
        <w:rPr>
          <w:rFonts w:cstheme="minorHAnsi"/>
        </w:rPr>
        <w:t>ational practices, and fostering a deeper understanding of the behavioural dimensions of equality.</w:t>
      </w:r>
    </w:p>
    <w:p w14:paraId="715E1A18" w14:textId="77777777" w:rsidR="00CF2B31" w:rsidRPr="003B1E31" w:rsidRDefault="00CF2B31" w:rsidP="00CF2B31">
      <w:pPr>
        <w:rPr>
          <w:rFonts w:cstheme="minorHAnsi"/>
        </w:rPr>
      </w:pPr>
    </w:p>
    <w:p w14:paraId="4615D15A" w14:textId="77777777" w:rsidR="00CF2B31" w:rsidRPr="003B1E31" w:rsidRDefault="00CF2B31" w:rsidP="00CF2B31">
      <w:pPr>
        <w:rPr>
          <w:rFonts w:cstheme="minorHAnsi"/>
        </w:rPr>
      </w:pPr>
    </w:p>
    <w:p w14:paraId="4E0D312D" w14:textId="79AA559E" w:rsidR="00CF2B31" w:rsidRPr="003B1E31" w:rsidRDefault="00CF2B31" w:rsidP="00CF2B31">
      <w:pPr>
        <w:rPr>
          <w:rFonts w:cstheme="minorHAnsi"/>
        </w:rPr>
      </w:pPr>
      <w:r w:rsidRPr="003B1E31">
        <w:rPr>
          <w:rFonts w:cstheme="minorHAnsi"/>
        </w:rPr>
        <w:t xml:space="preserve">In conclusion, Behavioural Equality </w:t>
      </w:r>
      <w:r w:rsidR="00E709AE" w:rsidRPr="003B1E31">
        <w:rPr>
          <w:rFonts w:cstheme="minorHAnsi"/>
        </w:rPr>
        <w:t>i</w:t>
      </w:r>
      <w:r w:rsidRPr="003B1E31">
        <w:rPr>
          <w:rFonts w:cstheme="minorHAnsi"/>
        </w:rPr>
        <w:t xml:space="preserve">s a testament to the evolving landscape of </w:t>
      </w:r>
      <w:r w:rsidR="000B5A89">
        <w:rPr>
          <w:rFonts w:cstheme="minorHAnsi"/>
        </w:rPr>
        <w:t xml:space="preserve">EDI </w:t>
      </w:r>
      <w:r w:rsidRPr="003B1E31">
        <w:rPr>
          <w:rFonts w:cstheme="minorHAnsi"/>
        </w:rPr>
        <w:t xml:space="preserve">research. It advocates a paradigm shift towards a more nuanced, behaviourally informed understanding of equality. As this field continues to develop, it </w:t>
      </w:r>
      <w:r w:rsidR="00404371">
        <w:rPr>
          <w:rFonts w:cstheme="minorHAnsi"/>
        </w:rPr>
        <w:t xml:space="preserve">aims </w:t>
      </w:r>
      <w:r w:rsidR="00E709AE" w:rsidRPr="003B1E31">
        <w:rPr>
          <w:rFonts w:cstheme="minorHAnsi"/>
        </w:rPr>
        <w:t>to</w:t>
      </w:r>
      <w:r w:rsidRPr="003B1E31">
        <w:rPr>
          <w:rFonts w:cstheme="minorHAnsi"/>
        </w:rPr>
        <w:t xml:space="preserve"> engender more equitable, inclusive, and diverse organi</w:t>
      </w:r>
      <w:r w:rsidR="00252F26">
        <w:rPr>
          <w:rFonts w:cstheme="minorHAnsi"/>
        </w:rPr>
        <w:t>s</w:t>
      </w:r>
      <w:r w:rsidRPr="003B1E31">
        <w:rPr>
          <w:rFonts w:cstheme="minorHAnsi"/>
        </w:rPr>
        <w:t xml:space="preserve">ational environments and societies. </w:t>
      </w:r>
    </w:p>
    <w:p w14:paraId="6B247020" w14:textId="77777777" w:rsidR="00CF2B31" w:rsidRPr="003B1E31" w:rsidRDefault="00CF2B31" w:rsidP="00CF2B31">
      <w:pPr>
        <w:rPr>
          <w:rFonts w:cstheme="minorHAnsi"/>
        </w:rPr>
      </w:pPr>
    </w:p>
    <w:p w14:paraId="65067337" w14:textId="77777777" w:rsidR="00CF2B31" w:rsidRPr="003B1E31" w:rsidRDefault="00CF2B31" w:rsidP="00CF2B31">
      <w:pPr>
        <w:rPr>
          <w:rFonts w:cstheme="minorHAnsi"/>
        </w:rPr>
      </w:pPr>
    </w:p>
    <w:p w14:paraId="0787A77F" w14:textId="3A23A97D" w:rsidR="00E43762" w:rsidRPr="003B1E31" w:rsidRDefault="00D10B4E" w:rsidP="001745A3">
      <w:pPr>
        <w:pStyle w:val="Heading1"/>
        <w:rPr>
          <w:rFonts w:asciiTheme="minorHAnsi" w:hAnsiTheme="minorHAnsi" w:cstheme="minorHAnsi"/>
        </w:rPr>
      </w:pPr>
      <w:r w:rsidRPr="003B1E31">
        <w:rPr>
          <w:rFonts w:asciiTheme="minorHAnsi" w:hAnsiTheme="minorHAnsi" w:cstheme="minorHAnsi"/>
        </w:rPr>
        <w:t xml:space="preserve">8.0 </w:t>
      </w:r>
      <w:r w:rsidR="00E43762" w:rsidRPr="003B1E31">
        <w:rPr>
          <w:rFonts w:asciiTheme="minorHAnsi" w:hAnsiTheme="minorHAnsi" w:cstheme="minorHAnsi"/>
        </w:rPr>
        <w:t>References:</w:t>
      </w:r>
    </w:p>
    <w:p w14:paraId="528AA122" w14:textId="142E3452" w:rsidR="00D73AB0" w:rsidRPr="003B1E31" w:rsidRDefault="00BE4092" w:rsidP="00D73AB0">
      <w:pPr>
        <w:widowControl w:val="0"/>
        <w:autoSpaceDE w:val="0"/>
        <w:autoSpaceDN w:val="0"/>
        <w:adjustRightInd w:val="0"/>
        <w:spacing w:line="240" w:lineRule="auto"/>
        <w:rPr>
          <w:rFonts w:cstheme="minorHAnsi"/>
          <w:noProof/>
          <w:kern w:val="0"/>
        </w:rPr>
      </w:pPr>
      <w:r w:rsidRPr="003B1E31">
        <w:rPr>
          <w:rFonts w:cstheme="minorHAnsi"/>
        </w:rPr>
        <w:fldChar w:fldCharType="begin" w:fldLock="1"/>
      </w:r>
      <w:r w:rsidRPr="003B1E31">
        <w:rPr>
          <w:rFonts w:cstheme="minorHAnsi"/>
        </w:rPr>
        <w:instrText xml:space="preserve">ADDIN Mendeley Bibliography CSL_BIBLIOGRAPHY </w:instrText>
      </w:r>
      <w:r w:rsidRPr="003B1E31">
        <w:rPr>
          <w:rFonts w:cstheme="minorHAnsi"/>
        </w:rPr>
        <w:fldChar w:fldCharType="separate"/>
      </w:r>
      <w:r w:rsidR="00D73AB0" w:rsidRPr="003B1E31">
        <w:rPr>
          <w:rFonts w:cstheme="minorHAnsi"/>
          <w:noProof/>
          <w:kern w:val="0"/>
        </w:rPr>
        <w:t xml:space="preserve">Ajzen, I. (2005) </w:t>
      </w:r>
      <w:r w:rsidR="00D73AB0" w:rsidRPr="003B1E31">
        <w:rPr>
          <w:rFonts w:cstheme="minorHAnsi"/>
          <w:i/>
          <w:iCs/>
          <w:noProof/>
          <w:kern w:val="0"/>
        </w:rPr>
        <w:t>Attitudes, personality and behaviour</w:t>
      </w:r>
      <w:r w:rsidR="00D73AB0" w:rsidRPr="003B1E31">
        <w:rPr>
          <w:rFonts w:cstheme="minorHAnsi"/>
          <w:noProof/>
          <w:kern w:val="0"/>
        </w:rPr>
        <w:t>. Second. Maidenhead: Open University press.</w:t>
      </w:r>
    </w:p>
    <w:p w14:paraId="2B548692" w14:textId="0DCD8C6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Ashkanasy, N. M., Härtel, C. E. and Daus, C. S. (2002) </w:t>
      </w:r>
      <w:r w:rsidR="00165F2E">
        <w:rPr>
          <w:rFonts w:cstheme="minorHAnsi"/>
          <w:noProof/>
          <w:kern w:val="0"/>
        </w:rPr>
        <w:t>'</w:t>
      </w:r>
      <w:r w:rsidRPr="003B1E31">
        <w:rPr>
          <w:rFonts w:cstheme="minorHAnsi"/>
          <w:noProof/>
          <w:kern w:val="0"/>
        </w:rPr>
        <w:t>Diversity and Emotion: The New Frontiers in Organizational Behavior On behalf of: Southern Management Association can be found at: Journal of Management Additional services and information for</w:t>
      </w:r>
      <w:r w:rsidR="00165F2E">
        <w:rPr>
          <w:rFonts w:cstheme="minorHAnsi"/>
          <w:noProof/>
          <w:kern w:val="0"/>
        </w:rPr>
        <w:t>'</w:t>
      </w:r>
      <w:r w:rsidRPr="003B1E31">
        <w:rPr>
          <w:rFonts w:cstheme="minorHAnsi"/>
          <w:noProof/>
          <w:kern w:val="0"/>
        </w:rPr>
        <w:t xml:space="preserve">, </w:t>
      </w:r>
      <w:r w:rsidRPr="003B1E31">
        <w:rPr>
          <w:rFonts w:cstheme="minorHAnsi"/>
          <w:i/>
          <w:iCs/>
          <w:noProof/>
          <w:kern w:val="0"/>
        </w:rPr>
        <w:t>Journal of Management Ebsco Electronic Journals Service (EJS) on April</w:t>
      </w:r>
      <w:r w:rsidRPr="003B1E31">
        <w:rPr>
          <w:rFonts w:cstheme="minorHAnsi"/>
          <w:noProof/>
          <w:kern w:val="0"/>
        </w:rPr>
        <w:t>, 28. doi: 10.1177/014920630202800304.</w:t>
      </w:r>
    </w:p>
    <w:p w14:paraId="64BB541F"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Bagilhole, B. M. (2009) </w:t>
      </w:r>
      <w:r w:rsidRPr="003B1E31">
        <w:rPr>
          <w:rFonts w:cstheme="minorHAnsi"/>
          <w:i/>
          <w:iCs/>
          <w:noProof/>
          <w:kern w:val="0"/>
        </w:rPr>
        <w:t>Understanding Equal Opportunities and Diversity.</w:t>
      </w:r>
      <w:r w:rsidRPr="003B1E31">
        <w:rPr>
          <w:rFonts w:cstheme="minorHAnsi"/>
          <w:noProof/>
          <w:kern w:val="0"/>
        </w:rPr>
        <w:t xml:space="preserve"> First. Bristol: The Policy Press.</w:t>
      </w:r>
    </w:p>
    <w:p w14:paraId="0197153D" w14:textId="52BBA775"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Ball, S. and Feitsma, J. (2020) </w:t>
      </w:r>
      <w:r w:rsidR="00165F2E">
        <w:rPr>
          <w:rFonts w:cstheme="minorHAnsi"/>
          <w:noProof/>
          <w:kern w:val="0"/>
        </w:rPr>
        <w:t>'</w:t>
      </w:r>
      <w:r w:rsidRPr="003B1E31">
        <w:rPr>
          <w:rFonts w:cstheme="minorHAnsi"/>
          <w:noProof/>
          <w:kern w:val="0"/>
        </w:rPr>
        <w:t>The boundaries of Behavioural Insights: observations from two ethnographic studies</w:t>
      </w:r>
      <w:r w:rsidR="00165F2E">
        <w:rPr>
          <w:rFonts w:cstheme="minorHAnsi"/>
          <w:noProof/>
          <w:kern w:val="0"/>
        </w:rPr>
        <w:t>'</w:t>
      </w:r>
      <w:r w:rsidRPr="003B1E31">
        <w:rPr>
          <w:rFonts w:cstheme="minorHAnsi"/>
          <w:noProof/>
          <w:kern w:val="0"/>
        </w:rPr>
        <w:t xml:space="preserve">, </w:t>
      </w:r>
      <w:r w:rsidRPr="003B1E31">
        <w:rPr>
          <w:rFonts w:cstheme="minorHAnsi"/>
          <w:i/>
          <w:iCs/>
          <w:noProof/>
          <w:kern w:val="0"/>
        </w:rPr>
        <w:t>Evidence &amp; Policy</w:t>
      </w:r>
      <w:r w:rsidRPr="003B1E31">
        <w:rPr>
          <w:rFonts w:cstheme="minorHAnsi"/>
          <w:noProof/>
          <w:kern w:val="0"/>
        </w:rPr>
        <w:t>, 16(4), pp. 559–577. doi: 10.1332/174426419X15643724702722.</w:t>
      </w:r>
    </w:p>
    <w:p w14:paraId="1C166ED3" w14:textId="26898CF0"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Barnes, W. H. (1952) </w:t>
      </w:r>
      <w:r w:rsidR="00165F2E">
        <w:rPr>
          <w:rFonts w:cstheme="minorHAnsi"/>
          <w:noProof/>
          <w:kern w:val="0"/>
        </w:rPr>
        <w:t>'</w:t>
      </w:r>
      <w:r w:rsidRPr="003B1E31">
        <w:rPr>
          <w:rFonts w:cstheme="minorHAnsi"/>
          <w:noProof/>
          <w:kern w:val="0"/>
        </w:rPr>
        <w:t>Peirce on" How to Make Our Ideas Clear"</w:t>
      </w:r>
      <w:r w:rsidR="00165F2E">
        <w:rPr>
          <w:rFonts w:cstheme="minorHAnsi"/>
          <w:noProof/>
          <w:kern w:val="0"/>
        </w:rPr>
        <w:t>'</w:t>
      </w:r>
      <w:r w:rsidRPr="003B1E31">
        <w:rPr>
          <w:rFonts w:cstheme="minorHAnsi"/>
          <w:noProof/>
          <w:kern w:val="0"/>
        </w:rPr>
        <w:t xml:space="preserve">, in </w:t>
      </w:r>
      <w:r w:rsidRPr="003B1E31">
        <w:rPr>
          <w:rFonts w:cstheme="minorHAnsi"/>
          <w:i/>
          <w:iCs/>
          <w:noProof/>
          <w:kern w:val="0"/>
        </w:rPr>
        <w:t>Studies in the Philosophy of Charles Sanders Peirce</w:t>
      </w:r>
      <w:r w:rsidRPr="003B1E31">
        <w:rPr>
          <w:rFonts w:cstheme="minorHAnsi"/>
          <w:noProof/>
          <w:kern w:val="0"/>
        </w:rPr>
        <w:t>. Harvard University Press., pp. 53–60.</w:t>
      </w:r>
    </w:p>
    <w:p w14:paraId="23A647D5" w14:textId="69F26D03"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Bryan, C. J., Tipton, E. and Yeager, D. S. (2021) </w:t>
      </w:r>
      <w:r w:rsidR="00165F2E">
        <w:rPr>
          <w:rFonts w:cstheme="minorHAnsi"/>
          <w:noProof/>
          <w:kern w:val="0"/>
        </w:rPr>
        <w:t>'</w:t>
      </w:r>
      <w:r w:rsidRPr="003B1E31">
        <w:rPr>
          <w:rFonts w:cstheme="minorHAnsi"/>
          <w:noProof/>
          <w:kern w:val="0"/>
        </w:rPr>
        <w:t>Behavioural science is unlikely to change the world without a heterogeneity revolution</w:t>
      </w:r>
      <w:r w:rsidR="00165F2E">
        <w:rPr>
          <w:rFonts w:cstheme="minorHAnsi"/>
          <w:noProof/>
          <w:kern w:val="0"/>
        </w:rPr>
        <w:t>'</w:t>
      </w:r>
      <w:r w:rsidRPr="003B1E31">
        <w:rPr>
          <w:rFonts w:cstheme="minorHAnsi"/>
          <w:noProof/>
          <w:kern w:val="0"/>
        </w:rPr>
        <w:t xml:space="preserve">, </w:t>
      </w:r>
      <w:r w:rsidRPr="003B1E31">
        <w:rPr>
          <w:rFonts w:cstheme="minorHAnsi"/>
          <w:i/>
          <w:iCs/>
          <w:noProof/>
          <w:kern w:val="0"/>
        </w:rPr>
        <w:t>Nature Human Behaviour 2021 5:8</w:t>
      </w:r>
      <w:r w:rsidRPr="003B1E31">
        <w:rPr>
          <w:rFonts w:cstheme="minorHAnsi"/>
          <w:noProof/>
          <w:kern w:val="0"/>
        </w:rPr>
        <w:t>, 5(8), pp. 980–989. doi: 10.1038/s41562-021-01143-3.</w:t>
      </w:r>
    </w:p>
    <w:p w14:paraId="3D1E77AE" w14:textId="70697FF9"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Cheryan, S. and Rose Markus, H. (2020) </w:t>
      </w:r>
      <w:r w:rsidR="00165F2E">
        <w:rPr>
          <w:rFonts w:cstheme="minorHAnsi"/>
          <w:noProof/>
          <w:kern w:val="0"/>
        </w:rPr>
        <w:t>'</w:t>
      </w:r>
      <w:r w:rsidRPr="003B1E31">
        <w:rPr>
          <w:rFonts w:cstheme="minorHAnsi"/>
          <w:noProof/>
          <w:kern w:val="0"/>
        </w:rPr>
        <w:t>Psychological Review Masculine Defaults: Identifying and Mitigating Hidden Cultural Biases</w:t>
      </w:r>
      <w:r w:rsidR="00165F2E">
        <w:rPr>
          <w:rFonts w:cstheme="minorHAnsi"/>
          <w:noProof/>
          <w:kern w:val="0"/>
        </w:rPr>
        <w:t>'</w:t>
      </w:r>
      <w:r w:rsidRPr="003B1E31">
        <w:rPr>
          <w:rFonts w:cstheme="minorHAnsi"/>
          <w:noProof/>
          <w:kern w:val="0"/>
        </w:rPr>
        <w:t>. doi: 10.1037/rev0000209.</w:t>
      </w:r>
    </w:p>
    <w:p w14:paraId="54E2205E" w14:textId="2C3E5D48"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Crenshaw, K. (2019) </w:t>
      </w:r>
      <w:r w:rsidR="00165F2E">
        <w:rPr>
          <w:rFonts w:cstheme="minorHAnsi"/>
          <w:noProof/>
          <w:kern w:val="0"/>
        </w:rPr>
        <w:t>'</w:t>
      </w:r>
      <w:r w:rsidR="00252F26">
        <w:rPr>
          <w:rFonts w:cstheme="minorHAnsi"/>
          <w:noProof/>
          <w:kern w:val="0"/>
        </w:rPr>
        <w:t>"</w:t>
      </w:r>
      <w:r w:rsidRPr="003B1E31">
        <w:rPr>
          <w:rFonts w:cstheme="minorHAnsi"/>
          <w:noProof/>
          <w:kern w:val="0"/>
        </w:rPr>
        <w:t>difference</w:t>
      </w:r>
      <w:r w:rsidR="00252F26">
        <w:rPr>
          <w:rFonts w:cstheme="minorHAnsi"/>
          <w:noProof/>
          <w:kern w:val="0"/>
        </w:rPr>
        <w:t>"</w:t>
      </w:r>
      <w:r w:rsidRPr="003B1E31">
        <w:rPr>
          <w:rFonts w:cstheme="minorHAnsi"/>
          <w:noProof/>
          <w:kern w:val="0"/>
        </w:rPr>
        <w:t xml:space="preserve"> through intersectionality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Dalit Feminist Theory: A Reader</w:t>
      </w:r>
      <w:r w:rsidRPr="003B1E31">
        <w:rPr>
          <w:rFonts w:cstheme="minorHAnsi"/>
          <w:noProof/>
          <w:kern w:val="0"/>
        </w:rPr>
        <w:t>, pp. 139–149. doi: 10.4324/9780429298110-15/DIFFERENCE-INTERSECTIONALITY-1-KIMBERL.</w:t>
      </w:r>
    </w:p>
    <w:p w14:paraId="0200A9B1" w14:textId="79A1EFD2"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Denzin, N. K. (2007) </w:t>
      </w:r>
      <w:r w:rsidR="00252F26">
        <w:rPr>
          <w:rFonts w:cstheme="minorHAnsi"/>
          <w:noProof/>
          <w:kern w:val="0"/>
        </w:rPr>
        <w:t>'</w:t>
      </w:r>
      <w:r w:rsidRPr="003B1E31">
        <w:rPr>
          <w:rFonts w:cstheme="minorHAnsi"/>
          <w:noProof/>
          <w:kern w:val="0"/>
        </w:rPr>
        <w:t>Triangulation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The Blackwell Encyclopedia of Sociology</w:t>
      </w:r>
      <w:r w:rsidRPr="003B1E31">
        <w:rPr>
          <w:rFonts w:cstheme="minorHAnsi"/>
          <w:noProof/>
          <w:kern w:val="0"/>
        </w:rPr>
        <w:t>. doi: 10.1002/9781405165518.WBEOST050.</w:t>
      </w:r>
    </w:p>
    <w:p w14:paraId="6E7AA239" w14:textId="33BA28DF"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DiTomaso, N. (2021) </w:t>
      </w:r>
      <w:r w:rsidR="00252F26">
        <w:rPr>
          <w:rFonts w:cstheme="minorHAnsi"/>
          <w:noProof/>
          <w:kern w:val="0"/>
        </w:rPr>
        <w:t>'</w:t>
      </w:r>
      <w:r w:rsidRPr="003B1E31">
        <w:rPr>
          <w:rFonts w:cstheme="minorHAnsi"/>
          <w:noProof/>
          <w:kern w:val="0"/>
        </w:rPr>
        <w:t>Why Difference Makes a Difference: Diversity, Inequality, and Institutionalization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Management Studies</w:t>
      </w:r>
      <w:r w:rsidRPr="003B1E31">
        <w:rPr>
          <w:rFonts w:cstheme="minorHAnsi"/>
          <w:noProof/>
          <w:kern w:val="0"/>
        </w:rPr>
        <w:t>, 58(8), pp. 2024–2051. doi: 10.1111/JOMS.12690.</w:t>
      </w:r>
    </w:p>
    <w:p w14:paraId="71AE4404" w14:textId="2182BD35"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DiTomaso, N., Post, C. and Parks-Yancy, R. (2007) </w:t>
      </w:r>
      <w:r w:rsidR="00252F26">
        <w:rPr>
          <w:rFonts w:cstheme="minorHAnsi"/>
          <w:noProof/>
          <w:kern w:val="0"/>
        </w:rPr>
        <w:t>'</w:t>
      </w:r>
      <w:r w:rsidRPr="003B1E31">
        <w:rPr>
          <w:rFonts w:cstheme="minorHAnsi"/>
          <w:noProof/>
          <w:kern w:val="0"/>
        </w:rPr>
        <w:t>Workforce Diversity and Inequality: Power, Status, and Numbers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Annual Review of Sociology</w:t>
      </w:r>
      <w:r w:rsidRPr="003B1E31">
        <w:rPr>
          <w:rFonts w:cstheme="minorHAnsi"/>
          <w:noProof/>
          <w:kern w:val="0"/>
        </w:rPr>
        <w:t>, 33, pp. 473–501.</w:t>
      </w:r>
    </w:p>
    <w:p w14:paraId="4574402B" w14:textId="1AE2880D"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Fishbein, M. and Ajzen, I. (2005) </w:t>
      </w:r>
      <w:r w:rsidR="00252F26">
        <w:rPr>
          <w:rFonts w:cstheme="minorHAnsi"/>
          <w:noProof/>
          <w:kern w:val="0"/>
        </w:rPr>
        <w:t>'</w:t>
      </w:r>
      <w:r w:rsidRPr="003B1E31">
        <w:rPr>
          <w:rFonts w:cstheme="minorHAnsi"/>
          <w:noProof/>
          <w:kern w:val="0"/>
        </w:rPr>
        <w:t>The influence of attitudes on behavior</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The handbook of attitudes</w:t>
      </w:r>
      <w:r w:rsidRPr="003B1E31">
        <w:rPr>
          <w:rFonts w:cstheme="minorHAnsi"/>
          <w:noProof/>
          <w:kern w:val="0"/>
        </w:rPr>
        <w:t>. Available at: http://www.bm.ust.hk/~mark790b/readings/T5bR2_ajzen2005.pdf (Accessed: 13 July 2014).</w:t>
      </w:r>
    </w:p>
    <w:p w14:paraId="17CE8F0F" w14:textId="17D40776"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Fleetwood, S. (2005) </w:t>
      </w:r>
      <w:r w:rsidR="00252F26">
        <w:rPr>
          <w:rFonts w:cstheme="minorHAnsi"/>
          <w:noProof/>
          <w:kern w:val="0"/>
        </w:rPr>
        <w:t>'</w:t>
      </w:r>
      <w:r w:rsidRPr="003B1E31">
        <w:rPr>
          <w:rFonts w:cstheme="minorHAnsi"/>
          <w:noProof/>
          <w:kern w:val="0"/>
        </w:rPr>
        <w:t>The ontology of organi</w:t>
      </w:r>
      <w:r w:rsidR="00252F26">
        <w:rPr>
          <w:rFonts w:cstheme="minorHAnsi"/>
          <w:noProof/>
          <w:kern w:val="0"/>
        </w:rPr>
        <w:t>s</w:t>
      </w:r>
      <w:r w:rsidRPr="003B1E31">
        <w:rPr>
          <w:rFonts w:cstheme="minorHAnsi"/>
          <w:noProof/>
          <w:kern w:val="0"/>
        </w:rPr>
        <w:t>ation and management studies: A critical realist approach</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Organization</w:t>
      </w:r>
      <w:r w:rsidRPr="003B1E31">
        <w:rPr>
          <w:rFonts w:cstheme="minorHAnsi"/>
          <w:noProof/>
          <w:kern w:val="0"/>
        </w:rPr>
        <w:t>, 12(2), pp. 197–222. doi: 10.1177/1350508405051188.</w:t>
      </w:r>
    </w:p>
    <w:p w14:paraId="6A52F954" w14:textId="45E6A935"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Garcés, P. (2022) </w:t>
      </w:r>
      <w:r w:rsidR="00252F26">
        <w:rPr>
          <w:rFonts w:cstheme="minorHAnsi"/>
          <w:noProof/>
          <w:kern w:val="0"/>
        </w:rPr>
        <w:t>'</w:t>
      </w:r>
      <w:r w:rsidRPr="003B1E31">
        <w:rPr>
          <w:rFonts w:cstheme="minorHAnsi"/>
          <w:noProof/>
          <w:kern w:val="0"/>
        </w:rPr>
        <w:t>Pragmatic behaviour: pragmatism as a philosophy for behavioural economics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Philosophical Economics</w:t>
      </w:r>
      <w:r w:rsidRPr="003B1E31">
        <w:rPr>
          <w:rFonts w:cstheme="minorHAnsi"/>
          <w:noProof/>
          <w:kern w:val="0"/>
        </w:rPr>
        <w:t>, Volume XV(Articles), pp. 1–34. doi: 10.46298/JPE.8741.</w:t>
      </w:r>
    </w:p>
    <w:p w14:paraId="0C340547" w14:textId="57C8079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Glick, P. and Fiske, S. T. (1996) </w:t>
      </w:r>
      <w:r w:rsidR="00252F26">
        <w:rPr>
          <w:rFonts w:cstheme="minorHAnsi"/>
          <w:noProof/>
          <w:kern w:val="0"/>
        </w:rPr>
        <w:t>'</w:t>
      </w:r>
      <w:r w:rsidRPr="003B1E31">
        <w:rPr>
          <w:rFonts w:cstheme="minorHAnsi"/>
          <w:noProof/>
          <w:kern w:val="0"/>
        </w:rPr>
        <w:t>The Ambivalent Sexism Inventory: Differentiating hostile and benevolent sexism.</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Personality and Social Psychology</w:t>
      </w:r>
      <w:r w:rsidRPr="003B1E31">
        <w:rPr>
          <w:rFonts w:cstheme="minorHAnsi"/>
          <w:noProof/>
          <w:kern w:val="0"/>
        </w:rPr>
        <w:t>, 70(3), pp. 491–512. doi: 10.1037/0022-3514.70.3.491.</w:t>
      </w:r>
    </w:p>
    <w:p w14:paraId="42BB2EA3" w14:textId="54537C9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Halevy, N., Weisel, O. and Bornstein, G. (2012) </w:t>
      </w:r>
      <w:r w:rsidR="00252F26">
        <w:rPr>
          <w:rFonts w:cstheme="minorHAnsi"/>
          <w:noProof/>
          <w:kern w:val="0"/>
        </w:rPr>
        <w:t>'""</w:t>
      </w:r>
      <w:r w:rsidRPr="003B1E31">
        <w:rPr>
          <w:rFonts w:cstheme="minorHAnsi"/>
          <w:noProof/>
          <w:kern w:val="0"/>
        </w:rPr>
        <w:t>In-Group Love</w:t>
      </w:r>
      <w:r w:rsidR="00252F26">
        <w:rPr>
          <w:rFonts w:cstheme="minorHAnsi"/>
          <w:noProof/>
          <w:kern w:val="0"/>
        </w:rPr>
        <w:t>""</w:t>
      </w:r>
      <w:r w:rsidRPr="003B1E31">
        <w:rPr>
          <w:rFonts w:cstheme="minorHAnsi"/>
          <w:noProof/>
          <w:kern w:val="0"/>
        </w:rPr>
        <w:t xml:space="preserve"> and </w:t>
      </w:r>
      <w:r w:rsidR="00252F26">
        <w:rPr>
          <w:rFonts w:cstheme="minorHAnsi"/>
          <w:noProof/>
          <w:kern w:val="0"/>
        </w:rPr>
        <w:t>""</w:t>
      </w:r>
      <w:r w:rsidRPr="003B1E31">
        <w:rPr>
          <w:rFonts w:cstheme="minorHAnsi"/>
          <w:noProof/>
          <w:kern w:val="0"/>
        </w:rPr>
        <w:t>Out-Group Hate</w:t>
      </w:r>
      <w:r w:rsidR="00252F26">
        <w:rPr>
          <w:rFonts w:cstheme="minorHAnsi"/>
          <w:noProof/>
          <w:kern w:val="0"/>
        </w:rPr>
        <w:t>""</w:t>
      </w:r>
      <w:r w:rsidRPr="003B1E31">
        <w:rPr>
          <w:rFonts w:cstheme="minorHAnsi"/>
          <w:noProof/>
          <w:kern w:val="0"/>
        </w:rPr>
        <w:t xml:space="preserve"> in Repeated Interaction Between Groups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Behavioral Decision Making</w:t>
      </w:r>
      <w:r w:rsidRPr="003B1E31">
        <w:rPr>
          <w:rFonts w:cstheme="minorHAnsi"/>
          <w:noProof/>
          <w:kern w:val="0"/>
        </w:rPr>
        <w:t>, 25(2), pp. 188–195. doi: 10.1002/BDM.726.</w:t>
      </w:r>
    </w:p>
    <w:p w14:paraId="21F905BF" w14:textId="745C1E26"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Hallsworth, M. (2023) </w:t>
      </w:r>
      <w:r w:rsidR="00252F26">
        <w:rPr>
          <w:rFonts w:cstheme="minorHAnsi"/>
          <w:noProof/>
          <w:kern w:val="0"/>
        </w:rPr>
        <w:t>''</w:t>
      </w:r>
      <w:r w:rsidRPr="003B1E31">
        <w:rPr>
          <w:rFonts w:cstheme="minorHAnsi"/>
          <w:noProof/>
          <w:kern w:val="0"/>
        </w:rPr>
        <w:t>A manifesto for applying behavioural science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Nature Human Behaviour 2023 7:3</w:t>
      </w:r>
      <w:r w:rsidRPr="003B1E31">
        <w:rPr>
          <w:rFonts w:cstheme="minorHAnsi"/>
          <w:noProof/>
          <w:kern w:val="0"/>
        </w:rPr>
        <w:t>, 7(3), pp. 310–322. doi: 10.1038/s41562-023-01555-3.</w:t>
      </w:r>
    </w:p>
    <w:p w14:paraId="695E44C1"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Hart, J., Byrne-Davis, L., Maltinsky, W. and Bull, E. (2023) </w:t>
      </w:r>
      <w:r w:rsidRPr="003B1E31">
        <w:rPr>
          <w:rFonts w:cstheme="minorHAnsi"/>
          <w:i/>
          <w:iCs/>
          <w:noProof/>
          <w:kern w:val="0"/>
        </w:rPr>
        <w:t>Training to Change Practice: Behavioural Science to Develop Effective Health Professional Education.</w:t>
      </w:r>
      <w:r w:rsidRPr="003B1E31">
        <w:rPr>
          <w:rFonts w:cstheme="minorHAnsi"/>
          <w:noProof/>
          <w:kern w:val="0"/>
        </w:rPr>
        <w:t xml:space="preserve"> John Wiley &amp; Sons.</w:t>
      </w:r>
    </w:p>
    <w:p w14:paraId="60808E2E" w14:textId="764A873A"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Hastings, J., Michie, S. and Johnston, M. (2020) </w:t>
      </w:r>
      <w:r w:rsidR="00252F26">
        <w:rPr>
          <w:rFonts w:cstheme="minorHAnsi"/>
          <w:noProof/>
          <w:kern w:val="0"/>
        </w:rPr>
        <w:t>''</w:t>
      </w:r>
      <w:r w:rsidRPr="003B1E31">
        <w:rPr>
          <w:rFonts w:cstheme="minorHAnsi"/>
          <w:noProof/>
          <w:kern w:val="0"/>
        </w:rPr>
        <w:t>Theory and ontology in behavioural science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Nature Human Behaviour 2020 4:3</w:t>
      </w:r>
      <w:r w:rsidRPr="003B1E31">
        <w:rPr>
          <w:rFonts w:cstheme="minorHAnsi"/>
          <w:noProof/>
          <w:kern w:val="0"/>
        </w:rPr>
        <w:t>, 4(3), pp. 226–226. doi: 10.1038/s41562-020-0826-9.</w:t>
      </w:r>
    </w:p>
    <w:p w14:paraId="3EDB7465" w14:textId="4AA12D6A"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Hausman, D.M. and Welch, B. (2010) </w:t>
      </w:r>
      <w:r w:rsidR="00252F26">
        <w:rPr>
          <w:rFonts w:cstheme="minorHAnsi"/>
          <w:noProof/>
          <w:kern w:val="0"/>
        </w:rPr>
        <w:t>''</w:t>
      </w:r>
      <w:r w:rsidRPr="003B1E31">
        <w:rPr>
          <w:rFonts w:cstheme="minorHAnsi"/>
          <w:noProof/>
          <w:kern w:val="0"/>
        </w:rPr>
        <w:t>Debate: To nudge or not to nudge.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Political Philosophy</w:t>
      </w:r>
      <w:r w:rsidRPr="003B1E31">
        <w:rPr>
          <w:rFonts w:cstheme="minorHAnsi"/>
          <w:noProof/>
          <w:kern w:val="0"/>
        </w:rPr>
        <w:t>, 18(1), pp. 123–136.</w:t>
      </w:r>
    </w:p>
    <w:p w14:paraId="040D1FEF" w14:textId="6165F27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Hayes, S. C., Barnes-Holmes, D. and Wilson, K. G. (2012) </w:t>
      </w:r>
      <w:r w:rsidR="00252F26">
        <w:rPr>
          <w:rFonts w:cstheme="minorHAnsi"/>
          <w:noProof/>
          <w:kern w:val="0"/>
        </w:rPr>
        <w:t>''</w:t>
      </w:r>
      <w:r w:rsidRPr="003B1E31">
        <w:rPr>
          <w:rFonts w:cstheme="minorHAnsi"/>
          <w:noProof/>
          <w:kern w:val="0"/>
        </w:rPr>
        <w:t>Contextual Behavioral Science Creating a science more adequate to the challenge of the human condition</w:t>
      </w:r>
      <w:r w:rsidR="00252F26">
        <w:rPr>
          <w:rFonts w:cstheme="minorHAnsi"/>
          <w:noProof/>
          <w:kern w:val="0"/>
        </w:rPr>
        <w:t>''</w:t>
      </w:r>
      <w:r w:rsidRPr="003B1E31">
        <w:rPr>
          <w:rFonts w:cstheme="minorHAnsi"/>
          <w:noProof/>
          <w:kern w:val="0"/>
        </w:rPr>
        <w:t>. doi: 10.1016/j.jcbs.2012.09.004.</w:t>
      </w:r>
    </w:p>
    <w:p w14:paraId="068ED41E" w14:textId="71A71FDE"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Hicks-Clarke, D. and Iles, P. (2000) </w:t>
      </w:r>
      <w:r w:rsidRPr="003B1E31">
        <w:rPr>
          <w:rFonts w:cstheme="minorHAnsi"/>
          <w:i/>
          <w:iCs/>
          <w:noProof/>
          <w:kern w:val="0"/>
        </w:rPr>
        <w:t>Climate for diversity and its effects on career and organi</w:t>
      </w:r>
      <w:r w:rsidR="00252F26">
        <w:rPr>
          <w:rFonts w:cstheme="minorHAnsi"/>
          <w:i/>
          <w:iCs/>
          <w:noProof/>
          <w:kern w:val="0"/>
        </w:rPr>
        <w:t>s</w:t>
      </w:r>
      <w:r w:rsidRPr="003B1E31">
        <w:rPr>
          <w:rFonts w:cstheme="minorHAnsi"/>
          <w:i/>
          <w:iCs/>
          <w:noProof/>
          <w:kern w:val="0"/>
        </w:rPr>
        <w:t>ational attitudes and perceptions: Personnel Review: Vol 29, No 3</w:t>
      </w:r>
      <w:r w:rsidRPr="003B1E31">
        <w:rPr>
          <w:rFonts w:cstheme="minorHAnsi"/>
          <w:noProof/>
          <w:kern w:val="0"/>
        </w:rPr>
        <w:t xml:space="preserve">, </w:t>
      </w:r>
      <w:r w:rsidRPr="003B1E31">
        <w:rPr>
          <w:rFonts w:cstheme="minorHAnsi"/>
          <w:i/>
          <w:iCs/>
          <w:noProof/>
          <w:kern w:val="0"/>
        </w:rPr>
        <w:t>Personnel Review</w:t>
      </w:r>
      <w:r w:rsidRPr="003B1E31">
        <w:rPr>
          <w:rFonts w:cstheme="minorHAnsi"/>
          <w:noProof/>
          <w:kern w:val="0"/>
        </w:rPr>
        <w:t>. MCB UP Ltd. doi: 10.1108/00483480010324689.</w:t>
      </w:r>
    </w:p>
    <w:p w14:paraId="306C3088" w14:textId="302B4F8A"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Holmes, O. </w:t>
      </w:r>
      <w:r w:rsidRPr="003B1E31">
        <w:rPr>
          <w:rFonts w:cstheme="minorHAnsi"/>
          <w:i/>
          <w:iCs/>
          <w:noProof/>
          <w:kern w:val="0"/>
        </w:rPr>
        <w:t>et al.</w:t>
      </w:r>
      <w:r w:rsidRPr="003B1E31">
        <w:rPr>
          <w:rFonts w:cstheme="minorHAnsi"/>
          <w:noProof/>
          <w:kern w:val="0"/>
        </w:rPr>
        <w:t xml:space="preserve"> (2020) </w:t>
      </w:r>
      <w:r w:rsidR="00252F26">
        <w:rPr>
          <w:rFonts w:cstheme="minorHAnsi"/>
          <w:noProof/>
          <w:kern w:val="0"/>
        </w:rPr>
        <w:t>''</w:t>
      </w:r>
      <w:r w:rsidRPr="003B1E31">
        <w:rPr>
          <w:rFonts w:cstheme="minorHAnsi"/>
          <w:noProof/>
          <w:kern w:val="0"/>
        </w:rPr>
        <w:t>A Meta-Analysis Integrating 25 Years of Diversity Climate Research</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https://doi.org/10.1177/0149206320934547</w:t>
      </w:r>
      <w:r w:rsidRPr="003B1E31">
        <w:rPr>
          <w:rFonts w:cstheme="minorHAnsi"/>
          <w:noProof/>
          <w:kern w:val="0"/>
        </w:rPr>
        <w:t>, 47(6), pp. 1357–1382. doi: 10.1177/0149206320934547.</w:t>
      </w:r>
    </w:p>
    <w:p w14:paraId="418E9CA2"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Hoover, K. D. (2013) </w:t>
      </w:r>
      <w:r w:rsidRPr="003B1E31">
        <w:rPr>
          <w:rFonts w:cstheme="minorHAnsi"/>
          <w:i/>
          <w:iCs/>
          <w:noProof/>
          <w:kern w:val="0"/>
        </w:rPr>
        <w:t>Pragmatism, perspectival realism, and econometrics</w:t>
      </w:r>
      <w:r w:rsidRPr="003B1E31">
        <w:rPr>
          <w:rFonts w:cstheme="minorHAnsi"/>
          <w:noProof/>
          <w:kern w:val="0"/>
        </w:rPr>
        <w:t xml:space="preserve">, </w:t>
      </w:r>
      <w:r w:rsidRPr="003B1E31">
        <w:rPr>
          <w:rFonts w:cstheme="minorHAnsi"/>
          <w:i/>
          <w:iCs/>
          <w:noProof/>
          <w:kern w:val="0"/>
        </w:rPr>
        <w:t>Economics for real: Uskali Mäki and the place of truth in economics</w:t>
      </w:r>
      <w:r w:rsidRPr="003B1E31">
        <w:rPr>
          <w:rFonts w:cstheme="minorHAnsi"/>
          <w:noProof/>
          <w:kern w:val="0"/>
        </w:rPr>
        <w:t>. Available at: https://books.google.co.uk/books?hl=en&amp;lr=&amp;id=fmhWTfBgrJYC&amp;oi=fnd&amp;pg=PA223&amp;dq=Hoover,+K.+D.+(2012c).+Pragmatism,+perspectival+realism,+and+econometrics.+In+A.+Lehtinen,+J.+Kuorikoski,+%26+P.+Ylikoski+(Eds.),+Economics+for+real:+Uskali+Ma¨ki+and+the+place+ (Accessed: 29 November 2023).</w:t>
      </w:r>
    </w:p>
    <w:p w14:paraId="171BDAC8" w14:textId="28EA003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Islam, M. . (2022) </w:t>
      </w:r>
      <w:r w:rsidR="00252F26">
        <w:rPr>
          <w:rFonts w:cstheme="minorHAnsi"/>
          <w:noProof/>
          <w:kern w:val="0"/>
        </w:rPr>
        <w:t>''</w:t>
      </w:r>
      <w:r w:rsidRPr="003B1E31">
        <w:rPr>
          <w:rFonts w:cstheme="minorHAnsi"/>
          <w:noProof/>
          <w:kern w:val="0"/>
        </w:rPr>
        <w:t>Pragmatism</w:t>
      </w:r>
      <w:r w:rsidR="00252F26">
        <w:rPr>
          <w:rFonts w:cstheme="minorHAnsi"/>
          <w:noProof/>
          <w:kern w:val="0"/>
        </w:rPr>
        <w:t>''</w:t>
      </w:r>
      <w:r w:rsidRPr="003B1E31">
        <w:rPr>
          <w:rFonts w:cstheme="minorHAnsi"/>
          <w:noProof/>
          <w:kern w:val="0"/>
        </w:rPr>
        <w:t xml:space="preserve">, in </w:t>
      </w:r>
      <w:r w:rsidRPr="003B1E31">
        <w:rPr>
          <w:rFonts w:cstheme="minorHAnsi"/>
          <w:i/>
          <w:iCs/>
          <w:noProof/>
          <w:kern w:val="0"/>
        </w:rPr>
        <w:t>In Principles of Social Research Methodology</w:t>
      </w:r>
      <w:r w:rsidRPr="003B1E31">
        <w:rPr>
          <w:rFonts w:cstheme="minorHAnsi"/>
          <w:noProof/>
          <w:kern w:val="0"/>
        </w:rPr>
        <w:t>. Singapore: Springer Nature Singapore., pp. 117–127.</w:t>
      </w:r>
    </w:p>
    <w:p w14:paraId="22A4DBA9" w14:textId="09C81553"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Ivancevich, J. M. and Gilbert, J. A. (2000) </w:t>
      </w:r>
      <w:r w:rsidR="00252F26">
        <w:rPr>
          <w:rFonts w:cstheme="minorHAnsi"/>
          <w:noProof/>
          <w:kern w:val="0"/>
        </w:rPr>
        <w:t>''</w:t>
      </w:r>
      <w:r w:rsidRPr="003B1E31">
        <w:rPr>
          <w:rFonts w:cstheme="minorHAnsi"/>
          <w:noProof/>
          <w:kern w:val="0"/>
        </w:rPr>
        <w:t>Diversity management time for a new approach</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Public Personnel Management</w:t>
      </w:r>
      <w:r w:rsidRPr="003B1E31">
        <w:rPr>
          <w:rFonts w:cstheme="minorHAnsi"/>
          <w:noProof/>
          <w:kern w:val="0"/>
        </w:rPr>
        <w:t>, 29(1), pp. 75–92. doi: 10.1177/009102600002900106.</w:t>
      </w:r>
    </w:p>
    <w:p w14:paraId="298BB44B" w14:textId="3EB34A6E"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Jindra, M. (2014) </w:t>
      </w:r>
      <w:r w:rsidR="00252F26">
        <w:rPr>
          <w:rFonts w:cstheme="minorHAnsi"/>
          <w:noProof/>
          <w:kern w:val="0"/>
        </w:rPr>
        <w:t>''</w:t>
      </w:r>
      <w:r w:rsidRPr="003B1E31">
        <w:rPr>
          <w:rFonts w:cstheme="minorHAnsi"/>
          <w:noProof/>
          <w:kern w:val="0"/>
        </w:rPr>
        <w:t>The dilemma of equality and diversity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Current Anthropology</w:t>
      </w:r>
      <w:r w:rsidRPr="003B1E31">
        <w:rPr>
          <w:rFonts w:cstheme="minorHAnsi"/>
          <w:noProof/>
          <w:kern w:val="0"/>
        </w:rPr>
        <w:t>, 55(3), pp. 316–334. doi: 10.1086/676457.</w:t>
      </w:r>
    </w:p>
    <w:p w14:paraId="6F90692D" w14:textId="1B29840E"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Jonsen, K., Maznevski, M. L. and Schneider, S. C. (2011) </w:t>
      </w:r>
      <w:r w:rsidR="00252F26">
        <w:rPr>
          <w:rFonts w:cstheme="minorHAnsi"/>
          <w:noProof/>
          <w:kern w:val="0"/>
        </w:rPr>
        <w:t>''</w:t>
      </w:r>
      <w:r w:rsidRPr="003B1E31">
        <w:rPr>
          <w:rFonts w:cstheme="minorHAnsi"/>
          <w:noProof/>
          <w:kern w:val="0"/>
        </w:rPr>
        <w:t>Special Review Article: Diversity and its not so diverse literature: An international perspective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International Journal of Cross Cultural Management</w:t>
      </w:r>
      <w:r w:rsidRPr="003B1E31">
        <w:rPr>
          <w:rFonts w:cstheme="minorHAnsi"/>
          <w:noProof/>
          <w:kern w:val="0"/>
        </w:rPr>
        <w:t>, 11(1), pp. 35–62. doi: 10.1177/1470595811398798.</w:t>
      </w:r>
    </w:p>
    <w:p w14:paraId="121FCB93"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Joshi, A. and Neely, B. H. (2018) ‘A Structural-Emergence Model of Diversity in Teams’, </w:t>
      </w:r>
      <w:r w:rsidRPr="003B1E31">
        <w:rPr>
          <w:rFonts w:cstheme="minorHAnsi"/>
          <w:i/>
          <w:iCs/>
          <w:noProof/>
          <w:kern w:val="0"/>
        </w:rPr>
        <w:t>https://doi.org/10.1146/annurev-orgpsych-041015-062421</w:t>
      </w:r>
      <w:r w:rsidRPr="003B1E31">
        <w:rPr>
          <w:rFonts w:cstheme="minorHAnsi"/>
          <w:noProof/>
          <w:kern w:val="0"/>
        </w:rPr>
        <w:t>, 5, pp. 361–385. doi: 10.1146/ANNUREV-ORGPSYCH-041015-062421.</w:t>
      </w:r>
    </w:p>
    <w:p w14:paraId="68D1935A"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Just, D. R. (2014) </w:t>
      </w:r>
      <w:r w:rsidRPr="003B1E31">
        <w:rPr>
          <w:rFonts w:cstheme="minorHAnsi"/>
          <w:i/>
          <w:iCs/>
          <w:noProof/>
          <w:kern w:val="0"/>
        </w:rPr>
        <w:t>Introduction to Behavioral Economics</w:t>
      </w:r>
      <w:r w:rsidRPr="003B1E31">
        <w:rPr>
          <w:rFonts w:cstheme="minorHAnsi"/>
          <w:noProof/>
          <w:kern w:val="0"/>
        </w:rPr>
        <w:t>. Wiley.</w:t>
      </w:r>
    </w:p>
    <w:p w14:paraId="4B0ED270" w14:textId="1BA87A04"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Kahneman, D. and Tversky, A. (1979) </w:t>
      </w:r>
      <w:r w:rsidR="00252F26">
        <w:rPr>
          <w:rFonts w:cstheme="minorHAnsi"/>
          <w:noProof/>
          <w:kern w:val="0"/>
        </w:rPr>
        <w:t>''</w:t>
      </w:r>
      <w:r w:rsidRPr="003B1E31">
        <w:rPr>
          <w:rFonts w:cstheme="minorHAnsi"/>
          <w:noProof/>
          <w:kern w:val="0"/>
        </w:rPr>
        <w:t>On the interpretation of intuitive probability: A reply to Jonathan Cohen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Cognition</w:t>
      </w:r>
      <w:r w:rsidRPr="003B1E31">
        <w:rPr>
          <w:rFonts w:cstheme="minorHAnsi"/>
          <w:noProof/>
          <w:kern w:val="0"/>
        </w:rPr>
        <w:t>, 7(4), pp. 409–411. doi: 10.1016/0010-0277(79)90024-6.</w:t>
      </w:r>
    </w:p>
    <w:p w14:paraId="12ABFE5D"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Kaiser, C. R. </w:t>
      </w:r>
      <w:r w:rsidRPr="003B1E31">
        <w:rPr>
          <w:rFonts w:cstheme="minorHAnsi"/>
          <w:i/>
          <w:iCs/>
          <w:noProof/>
          <w:kern w:val="0"/>
        </w:rPr>
        <w:t>et al.</w:t>
      </w:r>
      <w:r w:rsidRPr="003B1E31">
        <w:rPr>
          <w:rFonts w:cstheme="minorHAnsi"/>
          <w:noProof/>
          <w:kern w:val="0"/>
        </w:rPr>
        <w:t xml:space="preserve"> (2013) </w:t>
      </w:r>
      <w:r w:rsidRPr="003B1E31">
        <w:rPr>
          <w:rFonts w:cstheme="minorHAnsi"/>
          <w:i/>
          <w:iCs/>
          <w:noProof/>
          <w:kern w:val="0"/>
        </w:rPr>
        <w:t>Presumed Fair: Ironic Effects of Organizational Diversity Structures</w:t>
      </w:r>
      <w:r w:rsidRPr="003B1E31">
        <w:rPr>
          <w:rFonts w:cstheme="minorHAnsi"/>
          <w:noProof/>
          <w:kern w:val="0"/>
        </w:rPr>
        <w:t xml:space="preserve">, </w:t>
      </w:r>
      <w:r w:rsidRPr="003B1E31">
        <w:rPr>
          <w:rFonts w:cstheme="minorHAnsi"/>
          <w:i/>
          <w:iCs/>
          <w:noProof/>
          <w:kern w:val="0"/>
        </w:rPr>
        <w:t>Journal of Personality and Social Psychology</w:t>
      </w:r>
      <w:r w:rsidRPr="003B1E31">
        <w:rPr>
          <w:rFonts w:cstheme="minorHAnsi"/>
          <w:noProof/>
          <w:kern w:val="0"/>
        </w:rPr>
        <w:t>. Available at: http://psycnet.apa.org/journals/psp/104/3/504.pdf&amp;uid=2012-31077-001&amp;db=PA.</w:t>
      </w:r>
    </w:p>
    <w:p w14:paraId="6B49E9EF" w14:textId="0A53035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Kalev. </w:t>
      </w:r>
      <w:r w:rsidRPr="003B1E31">
        <w:rPr>
          <w:rFonts w:cstheme="minorHAnsi"/>
          <w:i/>
          <w:iCs/>
          <w:noProof/>
          <w:kern w:val="0"/>
        </w:rPr>
        <w:t>et al.</w:t>
      </w:r>
      <w:r w:rsidRPr="003B1E31">
        <w:rPr>
          <w:rFonts w:cstheme="minorHAnsi"/>
          <w:noProof/>
          <w:kern w:val="0"/>
        </w:rPr>
        <w:t xml:space="preserve"> (2006) </w:t>
      </w:r>
      <w:r w:rsidR="00252F26">
        <w:rPr>
          <w:rFonts w:cstheme="minorHAnsi"/>
          <w:noProof/>
          <w:kern w:val="0"/>
        </w:rPr>
        <w:t>''</w:t>
      </w:r>
      <w:r w:rsidRPr="003B1E31">
        <w:rPr>
          <w:rFonts w:cstheme="minorHAnsi"/>
          <w:noProof/>
          <w:kern w:val="0"/>
        </w:rPr>
        <w:t>Best Practices or Best Guesses? Assessing the Efficacy of Corporate Affirmative Action and Diversity Policies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American Sociological Review</w:t>
      </w:r>
      <w:r w:rsidRPr="003B1E31">
        <w:rPr>
          <w:rFonts w:cstheme="minorHAnsi"/>
          <w:noProof/>
          <w:kern w:val="0"/>
        </w:rPr>
        <w:t>, 71(4), pp. 589–617. doi: 10.1177/000312240607100404.</w:t>
      </w:r>
    </w:p>
    <w:p w14:paraId="0DA05FDA"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Kaplan, A. (2017) </w:t>
      </w:r>
      <w:r w:rsidRPr="003B1E31">
        <w:rPr>
          <w:rFonts w:cstheme="minorHAnsi"/>
          <w:i/>
          <w:iCs/>
          <w:noProof/>
          <w:kern w:val="0"/>
        </w:rPr>
        <w:t>The Conduct of Inquiry. Methodology for Behavioural Science</w:t>
      </w:r>
      <w:r w:rsidRPr="003B1E31">
        <w:rPr>
          <w:rFonts w:cstheme="minorHAnsi"/>
          <w:noProof/>
          <w:kern w:val="0"/>
        </w:rPr>
        <w:t>. Routledge.</w:t>
      </w:r>
    </w:p>
    <w:p w14:paraId="5C89E292" w14:textId="5EFD0AD2"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Kearney, E., Gebert, D. and Voelpel, S. (2017) </w:t>
      </w:r>
      <w:r w:rsidR="00252F26">
        <w:rPr>
          <w:rFonts w:cstheme="minorHAnsi"/>
          <w:noProof/>
          <w:kern w:val="0"/>
        </w:rPr>
        <w:t>''</w:t>
      </w:r>
      <w:r w:rsidRPr="003B1E31">
        <w:rPr>
          <w:rFonts w:cstheme="minorHAnsi"/>
          <w:noProof/>
          <w:kern w:val="0"/>
        </w:rPr>
        <w:t>When And How Diversity Benefits Teams: The Importance Of Team Members</w:t>
      </w:r>
      <w:r w:rsidR="00252F26">
        <w:rPr>
          <w:rFonts w:cstheme="minorHAnsi"/>
          <w:noProof/>
          <w:kern w:val="0"/>
        </w:rPr>
        <w:t>''</w:t>
      </w:r>
      <w:r w:rsidRPr="003B1E31">
        <w:rPr>
          <w:rFonts w:cstheme="minorHAnsi"/>
          <w:noProof/>
          <w:kern w:val="0"/>
        </w:rPr>
        <w:t xml:space="preserve"> Need For Cognition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https://doi.org/10.5465/amj.2009.41331431</w:t>
      </w:r>
      <w:r w:rsidRPr="003B1E31">
        <w:rPr>
          <w:rFonts w:cstheme="minorHAnsi"/>
          <w:noProof/>
          <w:kern w:val="0"/>
        </w:rPr>
        <w:t>, 52(3), pp. 581–598. doi: 10.5465/AMJ.2009.41331431.</w:t>
      </w:r>
    </w:p>
    <w:p w14:paraId="30C5D39B" w14:textId="6E09A0A2"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Kelly, E. and Dobbin, F. (1998) </w:t>
      </w:r>
      <w:r w:rsidR="00252F26">
        <w:rPr>
          <w:rFonts w:cstheme="minorHAnsi"/>
          <w:noProof/>
          <w:kern w:val="0"/>
        </w:rPr>
        <w:t>''</w:t>
      </w:r>
      <w:r w:rsidRPr="003B1E31">
        <w:rPr>
          <w:rFonts w:cstheme="minorHAnsi"/>
          <w:noProof/>
          <w:kern w:val="0"/>
        </w:rPr>
        <w:t>How affirmative action became diversity management</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American Behavioral Scientist</w:t>
      </w:r>
      <w:r w:rsidRPr="003B1E31">
        <w:rPr>
          <w:rFonts w:cstheme="minorHAnsi"/>
          <w:noProof/>
          <w:kern w:val="0"/>
        </w:rPr>
        <w:t>, 41, pp. 960–984. doi: 10.1177/0002764298041007008.</w:t>
      </w:r>
    </w:p>
    <w:p w14:paraId="3053AF9C" w14:textId="5DEF9725"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Knights, D. and Omanović, V. (2016) </w:t>
      </w:r>
      <w:r w:rsidR="00252F26">
        <w:rPr>
          <w:rFonts w:cstheme="minorHAnsi"/>
          <w:noProof/>
          <w:kern w:val="0"/>
        </w:rPr>
        <w:t>''</w:t>
      </w:r>
      <w:r w:rsidRPr="003B1E31">
        <w:rPr>
          <w:rFonts w:cstheme="minorHAnsi"/>
          <w:noProof/>
          <w:kern w:val="0"/>
        </w:rPr>
        <w:t>(Mis)managing diversity: Exploring the dangers of diversity management orthodoxy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Equality, Diversity and Inclusion</w:t>
      </w:r>
      <w:r w:rsidRPr="003B1E31">
        <w:rPr>
          <w:rFonts w:cstheme="minorHAnsi"/>
          <w:noProof/>
          <w:kern w:val="0"/>
        </w:rPr>
        <w:t>, 35(1), pp. 5–16. doi: 10.1108/EDI-03-2014-0020/FULL/PDF.</w:t>
      </w:r>
    </w:p>
    <w:p w14:paraId="1584C665" w14:textId="7820958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Kochan, T. </w:t>
      </w:r>
      <w:r w:rsidRPr="003B1E31">
        <w:rPr>
          <w:rFonts w:cstheme="minorHAnsi"/>
          <w:i/>
          <w:iCs/>
          <w:noProof/>
          <w:kern w:val="0"/>
        </w:rPr>
        <w:t>et al.</w:t>
      </w:r>
      <w:r w:rsidRPr="003B1E31">
        <w:rPr>
          <w:rFonts w:cstheme="minorHAnsi"/>
          <w:noProof/>
          <w:kern w:val="0"/>
        </w:rPr>
        <w:t xml:space="preserve"> (2003) </w:t>
      </w:r>
      <w:r w:rsidR="00252F26">
        <w:rPr>
          <w:rFonts w:cstheme="minorHAnsi"/>
          <w:noProof/>
          <w:kern w:val="0"/>
        </w:rPr>
        <w:t>''</w:t>
      </w:r>
      <w:r w:rsidRPr="003B1E31">
        <w:rPr>
          <w:rFonts w:cstheme="minorHAnsi"/>
          <w:noProof/>
          <w:kern w:val="0"/>
        </w:rPr>
        <w:t>The effects of diversity on business performance: Report of the diversity research network</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Human Resource Management</w:t>
      </w:r>
      <w:r w:rsidRPr="003B1E31">
        <w:rPr>
          <w:rFonts w:cstheme="minorHAnsi"/>
          <w:noProof/>
          <w:kern w:val="0"/>
        </w:rPr>
        <w:t>, 42(1), pp. 3–21. doi: 10.1002/hrm.10061.</w:t>
      </w:r>
    </w:p>
    <w:p w14:paraId="21BBD88D" w14:textId="068B2543"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Köllen, T. (2019) </w:t>
      </w:r>
      <w:r w:rsidR="00252F26">
        <w:rPr>
          <w:rFonts w:cstheme="minorHAnsi"/>
          <w:noProof/>
          <w:kern w:val="0"/>
        </w:rPr>
        <w:t>''</w:t>
      </w:r>
      <w:r w:rsidRPr="003B1E31">
        <w:rPr>
          <w:rFonts w:cstheme="minorHAnsi"/>
          <w:noProof/>
          <w:kern w:val="0"/>
        </w:rPr>
        <w:t>Diversity Management: A Critical Review and Agenda for the Future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Management Inquiry</w:t>
      </w:r>
      <w:r w:rsidRPr="003B1E31">
        <w:rPr>
          <w:rFonts w:cstheme="minorHAnsi"/>
          <w:noProof/>
          <w:kern w:val="0"/>
        </w:rPr>
        <w:t>, p. 105649261986802. doi: 10.1177/1056492619868025.</w:t>
      </w:r>
    </w:p>
    <w:p w14:paraId="3E6F541E" w14:textId="498F8ACC"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Kolodko, G. (2014) </w:t>
      </w:r>
      <w:r w:rsidR="00252F26">
        <w:rPr>
          <w:rFonts w:cstheme="minorHAnsi"/>
          <w:noProof/>
          <w:kern w:val="0"/>
        </w:rPr>
        <w:t>''</w:t>
      </w:r>
      <w:r w:rsidRPr="003B1E31">
        <w:rPr>
          <w:rFonts w:cstheme="minorHAnsi"/>
          <w:noProof/>
          <w:kern w:val="0"/>
        </w:rPr>
        <w:t>The New Pragmatism, or economics and policy for the future: (An essay)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Acta Oeconomica</w:t>
      </w:r>
      <w:r w:rsidRPr="003B1E31">
        <w:rPr>
          <w:rFonts w:cstheme="minorHAnsi"/>
          <w:noProof/>
          <w:kern w:val="0"/>
        </w:rPr>
        <w:t>, 64(2), pp. 139–160. doi: 10.1556/AOECON.64.2014.2.1.</w:t>
      </w:r>
    </w:p>
    <w:p w14:paraId="4FFAD3E5" w14:textId="1E03C2B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Kossek, E. E. and Zonia, S. C. (1993) </w:t>
      </w:r>
      <w:r w:rsidR="00252F26">
        <w:rPr>
          <w:rFonts w:cstheme="minorHAnsi"/>
          <w:noProof/>
          <w:kern w:val="0"/>
        </w:rPr>
        <w:t>''</w:t>
      </w:r>
      <w:r w:rsidRPr="003B1E31">
        <w:rPr>
          <w:rFonts w:cstheme="minorHAnsi"/>
          <w:noProof/>
          <w:kern w:val="0"/>
        </w:rPr>
        <w:t>Assessing diversity climate: A field study of reactions to employer efforts to promote diversity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Organizational Behavior</w:t>
      </w:r>
      <w:r w:rsidRPr="003B1E31">
        <w:rPr>
          <w:rFonts w:cstheme="minorHAnsi"/>
          <w:noProof/>
          <w:kern w:val="0"/>
        </w:rPr>
        <w:t>, 14(1), pp. 61–81. doi: 10.1002/job.4030140107.</w:t>
      </w:r>
    </w:p>
    <w:p w14:paraId="649FDF97" w14:textId="076305F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Kulik, C. (2014) </w:t>
      </w:r>
      <w:r w:rsidR="00252F26">
        <w:rPr>
          <w:rFonts w:cstheme="minorHAnsi"/>
          <w:noProof/>
          <w:kern w:val="0"/>
        </w:rPr>
        <w:t>''</w:t>
      </w:r>
      <w:r w:rsidRPr="003B1E31">
        <w:rPr>
          <w:rFonts w:cstheme="minorHAnsi"/>
          <w:noProof/>
          <w:kern w:val="0"/>
        </w:rPr>
        <w:t>Working below and above the line: the research–practice gap in diversity management.</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Human Resource Management Journal.</w:t>
      </w:r>
      <w:r w:rsidRPr="003B1E31">
        <w:rPr>
          <w:rFonts w:cstheme="minorHAnsi"/>
          <w:noProof/>
          <w:kern w:val="0"/>
        </w:rPr>
        <w:t>, 24(2), pp. 129–144.</w:t>
      </w:r>
    </w:p>
    <w:p w14:paraId="6451972B" w14:textId="5B76ACC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Leslie, L. M. (2019) </w:t>
      </w:r>
      <w:r w:rsidR="00252F26">
        <w:rPr>
          <w:rFonts w:cstheme="minorHAnsi"/>
          <w:noProof/>
          <w:kern w:val="0"/>
        </w:rPr>
        <w:t>''</w:t>
      </w:r>
      <w:r w:rsidRPr="003B1E31">
        <w:rPr>
          <w:rFonts w:cstheme="minorHAnsi"/>
          <w:noProof/>
          <w:kern w:val="0"/>
        </w:rPr>
        <w:t>Diversity initiative effectiveness: A typological theory of unintended consequences</w:t>
      </w:r>
      <w:r w:rsidR="00252F26">
        <w:rPr>
          <w:rFonts w:cstheme="minorHAnsi"/>
          <w:noProof/>
          <w:kern w:val="0"/>
        </w:rPr>
        <w:t>''</w:t>
      </w:r>
      <w:r w:rsidRPr="003B1E31">
        <w:rPr>
          <w:rFonts w:cstheme="minorHAnsi"/>
          <w:noProof/>
          <w:kern w:val="0"/>
        </w:rPr>
        <w:t xml:space="preserve">, in </w:t>
      </w:r>
      <w:r w:rsidRPr="003B1E31">
        <w:rPr>
          <w:rFonts w:cstheme="minorHAnsi"/>
          <w:i/>
          <w:iCs/>
          <w:noProof/>
          <w:kern w:val="0"/>
        </w:rPr>
        <w:t>Academy of Management Review</w:t>
      </w:r>
      <w:r w:rsidRPr="003B1E31">
        <w:rPr>
          <w:rFonts w:cstheme="minorHAnsi"/>
          <w:noProof/>
          <w:kern w:val="0"/>
        </w:rPr>
        <w:t>, pp. 538–563. doi: 10.5465/amr.2017.0087.</w:t>
      </w:r>
    </w:p>
    <w:p w14:paraId="29213B5E" w14:textId="10AAED5F"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Leslie, L. M., Mayer, D. M. and Kravitz, D. A. (no date) </w:t>
      </w:r>
      <w:r w:rsidR="00252F26">
        <w:rPr>
          <w:rFonts w:cstheme="minorHAnsi"/>
          <w:noProof/>
          <w:kern w:val="0"/>
        </w:rPr>
        <w:t>''</w:t>
      </w:r>
      <w:r w:rsidRPr="003B1E31">
        <w:rPr>
          <w:rFonts w:cstheme="minorHAnsi"/>
          <w:noProof/>
          <w:kern w:val="0"/>
        </w:rPr>
        <w:t>THE STIGMA OF AFFIRMATIVE ACTION: A STEREOTYPING-BASED THEORY AND META-ANALYTIC TEST OF THE CONSEQUENCES FOR PERFORMANCE</w:t>
      </w:r>
      <w:r w:rsidR="00252F26">
        <w:rPr>
          <w:rFonts w:cstheme="minorHAnsi"/>
          <w:noProof/>
          <w:kern w:val="0"/>
        </w:rPr>
        <w:t>''</w:t>
      </w:r>
      <w:r w:rsidRPr="003B1E31">
        <w:rPr>
          <w:rFonts w:cstheme="minorHAnsi"/>
          <w:noProof/>
          <w:kern w:val="0"/>
        </w:rPr>
        <w:t>. doi: 10.5465/amj.2011.0940.</w:t>
      </w:r>
    </w:p>
    <w:p w14:paraId="7AEF4A74" w14:textId="0E5A9B4F"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Liff, S. (1997) </w:t>
      </w:r>
      <w:r w:rsidR="00252F26">
        <w:rPr>
          <w:rFonts w:cstheme="minorHAnsi"/>
          <w:noProof/>
          <w:kern w:val="0"/>
        </w:rPr>
        <w:t>''</w:t>
      </w:r>
      <w:r w:rsidRPr="003B1E31">
        <w:rPr>
          <w:rFonts w:cstheme="minorHAnsi"/>
          <w:noProof/>
          <w:kern w:val="0"/>
        </w:rPr>
        <w:t>Two routes to managing diversity: individual differences or social group characteristics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Employee Relations</w:t>
      </w:r>
      <w:r w:rsidRPr="003B1E31">
        <w:rPr>
          <w:rFonts w:cstheme="minorHAnsi"/>
          <w:noProof/>
          <w:kern w:val="0"/>
        </w:rPr>
        <w:t>, 19(1), pp. 11–26. doi: 10.1108/01425459710163552.</w:t>
      </w:r>
    </w:p>
    <w:p w14:paraId="49084504"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Linnehan, F. and Konrad, A. M. (1999) ‘Diluting Diversity: Implications for Intergroup Inequality in Organizations’, </w:t>
      </w:r>
      <w:r w:rsidRPr="003B1E31">
        <w:rPr>
          <w:rFonts w:cstheme="minorHAnsi"/>
          <w:i/>
          <w:iCs/>
          <w:noProof/>
          <w:kern w:val="0"/>
        </w:rPr>
        <w:t>Journal of Management Inquiry</w:t>
      </w:r>
      <w:r w:rsidRPr="003B1E31">
        <w:rPr>
          <w:rFonts w:cstheme="minorHAnsi"/>
          <w:noProof/>
          <w:kern w:val="0"/>
        </w:rPr>
        <w:t>, 8(4), pp. 399–414. doi: 10.1177/105649269984009.</w:t>
      </w:r>
    </w:p>
    <w:p w14:paraId="5D4C947A" w14:textId="4F0C1D58"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Mannix, E. and Neale, M. A. (2005) </w:t>
      </w:r>
      <w:r w:rsidR="00252F26">
        <w:rPr>
          <w:rFonts w:cstheme="minorHAnsi"/>
          <w:noProof/>
          <w:kern w:val="0"/>
        </w:rPr>
        <w:t>''</w:t>
      </w:r>
      <w:r w:rsidRPr="003B1E31">
        <w:rPr>
          <w:rFonts w:cstheme="minorHAnsi"/>
          <w:noProof/>
          <w:kern w:val="0"/>
        </w:rPr>
        <w:t>What Differences Make a Difference? The Promise and Reality of Diverse Teams in Organizations.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Psychological science in the public interest : a journal of the American Psychological Society</w:t>
      </w:r>
      <w:r w:rsidRPr="003B1E31">
        <w:rPr>
          <w:rFonts w:cstheme="minorHAnsi"/>
          <w:noProof/>
          <w:kern w:val="0"/>
        </w:rPr>
        <w:t>, 6(2), pp. 31–55. doi: 10.1111/j.1529-1006.2005.00022.x.</w:t>
      </w:r>
    </w:p>
    <w:p w14:paraId="5DE8E6FB" w14:textId="0913937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Mccarthy, C. (2021) </w:t>
      </w:r>
      <w:r w:rsidR="00252F26">
        <w:rPr>
          <w:rFonts w:cstheme="minorHAnsi"/>
          <w:noProof/>
          <w:kern w:val="0"/>
        </w:rPr>
        <w:t>''</w:t>
      </w:r>
      <w:r w:rsidRPr="003B1E31">
        <w:rPr>
          <w:rFonts w:cstheme="minorHAnsi"/>
          <w:noProof/>
          <w:kern w:val="0"/>
        </w:rPr>
        <w:t>Towards behavioural equality : the impact of employee perception of justice on employee attitudes towards company equality approaches in large UK main contractor companies by Table of Contents</w:t>
      </w:r>
      <w:r w:rsidR="00252F26">
        <w:rPr>
          <w:rFonts w:cstheme="minorHAnsi"/>
          <w:noProof/>
          <w:kern w:val="0"/>
        </w:rPr>
        <w:t>''</w:t>
      </w:r>
      <w:r w:rsidRPr="003B1E31">
        <w:rPr>
          <w:rFonts w:cstheme="minorHAnsi"/>
          <w:noProof/>
          <w:kern w:val="0"/>
        </w:rPr>
        <w:t>.</w:t>
      </w:r>
    </w:p>
    <w:p w14:paraId="4AF22325" w14:textId="431743B4"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McCarthy, C. </w:t>
      </w:r>
      <w:r w:rsidRPr="003B1E31">
        <w:rPr>
          <w:rFonts w:cstheme="minorHAnsi"/>
          <w:i/>
          <w:iCs/>
          <w:noProof/>
          <w:kern w:val="0"/>
        </w:rPr>
        <w:t>et al.</w:t>
      </w:r>
      <w:r w:rsidRPr="003B1E31">
        <w:rPr>
          <w:rFonts w:cstheme="minorHAnsi"/>
          <w:noProof/>
          <w:kern w:val="0"/>
        </w:rPr>
        <w:t xml:space="preserve"> (2021) </w:t>
      </w:r>
      <w:r w:rsidR="00252F26">
        <w:rPr>
          <w:rFonts w:cstheme="minorHAnsi"/>
          <w:noProof/>
          <w:kern w:val="0"/>
        </w:rPr>
        <w:t>''</w:t>
      </w:r>
      <w:r w:rsidRPr="003B1E31">
        <w:rPr>
          <w:rFonts w:cstheme="minorHAnsi"/>
          <w:noProof/>
          <w:kern w:val="0"/>
        </w:rPr>
        <w:t>Understanding Gender Equality Policy and Practice Gaps Through the Lens of Organisational Justice: Development of an Employee Alignment Model</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Frontiers in Sociology</w:t>
      </w:r>
      <w:r w:rsidRPr="003B1E31">
        <w:rPr>
          <w:rFonts w:cstheme="minorHAnsi"/>
          <w:noProof/>
          <w:kern w:val="0"/>
        </w:rPr>
        <w:t>, 6. doi: 10.3389/FSOC.2021.681086.</w:t>
      </w:r>
    </w:p>
    <w:p w14:paraId="463B14DD" w14:textId="377D57E9"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Michie, S. </w:t>
      </w:r>
      <w:r w:rsidRPr="003B1E31">
        <w:rPr>
          <w:rFonts w:cstheme="minorHAnsi"/>
          <w:i/>
          <w:iCs/>
          <w:noProof/>
          <w:kern w:val="0"/>
        </w:rPr>
        <w:t>et al.</w:t>
      </w:r>
      <w:r w:rsidRPr="003B1E31">
        <w:rPr>
          <w:rFonts w:cstheme="minorHAnsi"/>
          <w:noProof/>
          <w:kern w:val="0"/>
        </w:rPr>
        <w:t xml:space="preserve"> (2023) </w:t>
      </w:r>
      <w:r w:rsidR="00252F26">
        <w:rPr>
          <w:rFonts w:cstheme="minorHAnsi"/>
          <w:noProof/>
          <w:kern w:val="0"/>
        </w:rPr>
        <w:t>''</w:t>
      </w:r>
      <w:r w:rsidRPr="003B1E31">
        <w:rPr>
          <w:rFonts w:cstheme="minorHAnsi"/>
          <w:noProof/>
          <w:kern w:val="0"/>
        </w:rPr>
        <w:t>Developing and using ontologies in behavioural science: addressing issues raised</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Wellcome Open Research</w:t>
      </w:r>
      <w:r w:rsidRPr="003B1E31">
        <w:rPr>
          <w:rFonts w:cstheme="minorHAnsi"/>
          <w:noProof/>
          <w:kern w:val="0"/>
        </w:rPr>
        <w:t>, 7, p. 222. doi: 10.12688/WELLCOMEOPENRES.18211.2.</w:t>
      </w:r>
    </w:p>
    <w:p w14:paraId="639C34A1" w14:textId="140E028D"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Mor Barak, M. E. (2000) </w:t>
      </w:r>
      <w:r w:rsidR="00252F26">
        <w:rPr>
          <w:rFonts w:cstheme="minorHAnsi"/>
          <w:noProof/>
          <w:kern w:val="0"/>
        </w:rPr>
        <w:t>''</w:t>
      </w:r>
      <w:r w:rsidRPr="003B1E31">
        <w:rPr>
          <w:rFonts w:cstheme="minorHAnsi"/>
          <w:noProof/>
          <w:kern w:val="0"/>
        </w:rPr>
        <w:t>The Inclusive Workplace: An Ecosystems Approach to Diversity Management</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Social Work</w:t>
      </w:r>
      <w:r w:rsidRPr="003B1E31">
        <w:rPr>
          <w:rFonts w:cstheme="minorHAnsi"/>
          <w:noProof/>
          <w:kern w:val="0"/>
        </w:rPr>
        <w:t>, 45(4), pp. 339–353. doi: 10.1093/SW/45.4.339.</w:t>
      </w:r>
    </w:p>
    <w:p w14:paraId="7A9BF63A" w14:textId="13E9D218"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Mor Barak, M. E. </w:t>
      </w:r>
      <w:r w:rsidRPr="003B1E31">
        <w:rPr>
          <w:rFonts w:cstheme="minorHAnsi"/>
          <w:i/>
          <w:iCs/>
          <w:noProof/>
          <w:kern w:val="0"/>
        </w:rPr>
        <w:t>et al.</w:t>
      </w:r>
      <w:r w:rsidRPr="003B1E31">
        <w:rPr>
          <w:rFonts w:cstheme="minorHAnsi"/>
          <w:noProof/>
          <w:kern w:val="0"/>
        </w:rPr>
        <w:t xml:space="preserve"> (2016) </w:t>
      </w:r>
      <w:r w:rsidR="00252F26">
        <w:rPr>
          <w:rFonts w:cstheme="minorHAnsi"/>
          <w:noProof/>
          <w:kern w:val="0"/>
        </w:rPr>
        <w:t>''</w:t>
      </w:r>
      <w:r w:rsidRPr="003B1E31">
        <w:rPr>
          <w:rFonts w:cstheme="minorHAnsi"/>
          <w:noProof/>
          <w:kern w:val="0"/>
        </w:rPr>
        <w:t>The Promise of Diversity Management for Climate of Inclusion: A State-of-the-Art Review and Meta-Analysis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Human Service Organizations: Management, Leadership &amp; Governance</w:t>
      </w:r>
      <w:r w:rsidRPr="003B1E31">
        <w:rPr>
          <w:rFonts w:cstheme="minorHAnsi"/>
          <w:noProof/>
          <w:kern w:val="0"/>
        </w:rPr>
        <w:t>, 40(4), pp. 305–333. doi: 10.1080/23303131.2016.1138915.</w:t>
      </w:r>
    </w:p>
    <w:p w14:paraId="4C4204EF" w14:textId="4D633CC4"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Muthukrishna, M. and Henrich, J. (2019) </w:t>
      </w:r>
      <w:r w:rsidR="00252F26">
        <w:rPr>
          <w:rFonts w:cstheme="minorHAnsi"/>
          <w:noProof/>
          <w:kern w:val="0"/>
        </w:rPr>
        <w:t>''</w:t>
      </w:r>
      <w:r w:rsidRPr="003B1E31">
        <w:rPr>
          <w:rFonts w:cstheme="minorHAnsi"/>
          <w:noProof/>
          <w:kern w:val="0"/>
        </w:rPr>
        <w:t>A problem in theory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Nature Human Behaviour 2019 3:3</w:t>
      </w:r>
      <w:r w:rsidRPr="003B1E31">
        <w:rPr>
          <w:rFonts w:cstheme="minorHAnsi"/>
          <w:noProof/>
          <w:kern w:val="0"/>
        </w:rPr>
        <w:t>, 3(3), pp. 221–229. doi: 10.1038/s41562-018-0522-1.</w:t>
      </w:r>
    </w:p>
    <w:p w14:paraId="1BC41407" w14:textId="06F79558"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Nkomo </w:t>
      </w:r>
      <w:r w:rsidRPr="003B1E31">
        <w:rPr>
          <w:rFonts w:cstheme="minorHAnsi"/>
          <w:i/>
          <w:iCs/>
          <w:noProof/>
          <w:kern w:val="0"/>
        </w:rPr>
        <w:t>et al.</w:t>
      </w:r>
      <w:r w:rsidRPr="003B1E31">
        <w:rPr>
          <w:rFonts w:cstheme="minorHAnsi"/>
          <w:noProof/>
          <w:kern w:val="0"/>
        </w:rPr>
        <w:t xml:space="preserve"> (2019) </w:t>
      </w:r>
      <w:r w:rsidR="00252F26">
        <w:rPr>
          <w:rFonts w:cstheme="minorHAnsi"/>
          <w:noProof/>
          <w:kern w:val="0"/>
        </w:rPr>
        <w:t>''</w:t>
      </w:r>
      <w:r w:rsidRPr="003B1E31">
        <w:rPr>
          <w:rFonts w:cstheme="minorHAnsi"/>
          <w:noProof/>
          <w:kern w:val="0"/>
        </w:rPr>
        <w:t>Diversity at a critical juncture: New theories for a complex phenomenon.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Academy of Management Review</w:t>
      </w:r>
      <w:r w:rsidRPr="003B1E31">
        <w:rPr>
          <w:rFonts w:cstheme="minorHAnsi"/>
          <w:noProof/>
          <w:kern w:val="0"/>
        </w:rPr>
        <w:t>, 44(3), pp. 498–517. doi: 10.5465/amr.2019.0103.</w:t>
      </w:r>
    </w:p>
    <w:p w14:paraId="4C4103CB" w14:textId="3A9338F2"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Noon, M. (2007) </w:t>
      </w:r>
      <w:r w:rsidR="00252F26">
        <w:rPr>
          <w:rFonts w:cstheme="minorHAnsi"/>
          <w:noProof/>
          <w:kern w:val="0"/>
        </w:rPr>
        <w:t>''</w:t>
      </w:r>
      <w:r w:rsidRPr="003B1E31">
        <w:rPr>
          <w:rFonts w:cstheme="minorHAnsi"/>
          <w:noProof/>
          <w:kern w:val="0"/>
        </w:rPr>
        <w:t>The fatal flaws of diversity and the business case for ethnic minorities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Work, Employment &amp; Society</w:t>
      </w:r>
      <w:r w:rsidRPr="003B1E31">
        <w:rPr>
          <w:rFonts w:cstheme="minorHAnsi"/>
          <w:noProof/>
          <w:kern w:val="0"/>
        </w:rPr>
        <w:t>, 21(4), pp. 773–784. doi: 10.1177/0950017007082886.</w:t>
      </w:r>
    </w:p>
    <w:p w14:paraId="753B65E0" w14:textId="3A1C175C"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Noon, Mike (2007) </w:t>
      </w:r>
      <w:r w:rsidR="00252F26">
        <w:rPr>
          <w:rFonts w:cstheme="minorHAnsi"/>
          <w:noProof/>
          <w:kern w:val="0"/>
        </w:rPr>
        <w:t>''</w:t>
      </w:r>
      <w:r w:rsidRPr="003B1E31">
        <w:rPr>
          <w:rFonts w:cstheme="minorHAnsi"/>
          <w:noProof/>
          <w:kern w:val="0"/>
        </w:rPr>
        <w:t>The fatal flaws of diversity and the business case for ethnic minorities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Work, Employment and Society</w:t>
      </w:r>
      <w:r w:rsidRPr="003B1E31">
        <w:rPr>
          <w:rFonts w:cstheme="minorHAnsi"/>
          <w:noProof/>
          <w:kern w:val="0"/>
        </w:rPr>
        <w:t>, 21(4), pp. 773–784. doi: 10.1177/0950017007082886/ASSET/0950017007082886.FP.PNG_V03.</w:t>
      </w:r>
    </w:p>
    <w:p w14:paraId="02C02822" w14:textId="6A89C9D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Oliver, A. (2019) </w:t>
      </w:r>
      <w:r w:rsidR="00252F26">
        <w:rPr>
          <w:rFonts w:cstheme="minorHAnsi"/>
          <w:noProof/>
          <w:kern w:val="0"/>
        </w:rPr>
        <w:t>''</w:t>
      </w:r>
      <w:r w:rsidRPr="003B1E31">
        <w:rPr>
          <w:rFonts w:cstheme="minorHAnsi"/>
          <w:noProof/>
          <w:kern w:val="0"/>
        </w:rPr>
        <w:t>Towards a New Political Economy of Behavioral Public Policy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Public Administration Review</w:t>
      </w:r>
      <w:r w:rsidRPr="003B1E31">
        <w:rPr>
          <w:rFonts w:cstheme="minorHAnsi"/>
          <w:noProof/>
          <w:kern w:val="0"/>
        </w:rPr>
        <w:t>, 79(6), pp. 917–924. doi: 10.1111/puar.13093.</w:t>
      </w:r>
    </w:p>
    <w:p w14:paraId="20D0473E" w14:textId="07D70C76"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Organi</w:t>
      </w:r>
      <w:r w:rsidR="00252F26">
        <w:rPr>
          <w:rFonts w:cstheme="minorHAnsi"/>
          <w:noProof/>
          <w:kern w:val="0"/>
        </w:rPr>
        <w:t>s</w:t>
      </w:r>
      <w:r w:rsidRPr="003B1E31">
        <w:rPr>
          <w:rFonts w:cstheme="minorHAnsi"/>
          <w:noProof/>
          <w:kern w:val="0"/>
        </w:rPr>
        <w:t xml:space="preserve">ation for Economic Cooperation and Development (2015) </w:t>
      </w:r>
      <w:r w:rsidR="00252F26">
        <w:rPr>
          <w:rFonts w:cstheme="minorHAnsi"/>
          <w:noProof/>
          <w:kern w:val="0"/>
        </w:rPr>
        <w:t>''</w:t>
      </w:r>
      <w:r w:rsidRPr="003B1E31">
        <w:rPr>
          <w:rFonts w:cstheme="minorHAnsi"/>
          <w:noProof/>
          <w:kern w:val="0"/>
        </w:rPr>
        <w:t>Behavioural insights and new approaches to policy design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New Approaches to Economic Challenges</w:t>
      </w:r>
      <w:r w:rsidRPr="003B1E31">
        <w:rPr>
          <w:rFonts w:cstheme="minorHAnsi"/>
          <w:noProof/>
          <w:kern w:val="0"/>
        </w:rPr>
        <w:t>, (January 2015). Available at: http://www.oecd.org/gov/behavioural-insights-summary-report-2015.pdf (Accessed: 16 November 2023).</w:t>
      </w:r>
    </w:p>
    <w:p w14:paraId="7149D36A" w14:textId="56DA0DD9"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Plant, E. A. and Devine, P. G. (2001) </w:t>
      </w:r>
      <w:r w:rsidR="00252F26">
        <w:rPr>
          <w:rFonts w:cstheme="minorHAnsi"/>
          <w:noProof/>
          <w:kern w:val="0"/>
        </w:rPr>
        <w:t>''</w:t>
      </w:r>
      <w:r w:rsidRPr="003B1E31">
        <w:rPr>
          <w:rFonts w:cstheme="minorHAnsi"/>
          <w:noProof/>
          <w:kern w:val="0"/>
        </w:rPr>
        <w:t>Responses to other-imposed pro-Black pressure: Acceptance or backlash?</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Experimental Social Psychology</w:t>
      </w:r>
      <w:r w:rsidRPr="003B1E31">
        <w:rPr>
          <w:rFonts w:cstheme="minorHAnsi"/>
          <w:noProof/>
          <w:kern w:val="0"/>
        </w:rPr>
        <w:t>, 37(6), pp. 486–501. doi: 10.1006/JESP.2001.1478.</w:t>
      </w:r>
    </w:p>
    <w:p w14:paraId="38407BB3" w14:textId="1737A99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Post, C. </w:t>
      </w:r>
      <w:r w:rsidRPr="003B1E31">
        <w:rPr>
          <w:rFonts w:cstheme="minorHAnsi"/>
          <w:i/>
          <w:iCs/>
          <w:noProof/>
          <w:kern w:val="0"/>
        </w:rPr>
        <w:t>et al.</w:t>
      </w:r>
      <w:r w:rsidRPr="003B1E31">
        <w:rPr>
          <w:rFonts w:cstheme="minorHAnsi"/>
          <w:noProof/>
          <w:kern w:val="0"/>
        </w:rPr>
        <w:t xml:space="preserve"> (2021) </w:t>
      </w:r>
      <w:r w:rsidR="00252F26">
        <w:rPr>
          <w:rFonts w:cstheme="minorHAnsi"/>
          <w:noProof/>
          <w:kern w:val="0"/>
        </w:rPr>
        <w:t>''</w:t>
      </w:r>
      <w:r w:rsidRPr="003B1E31">
        <w:rPr>
          <w:rFonts w:cstheme="minorHAnsi"/>
          <w:noProof/>
          <w:kern w:val="0"/>
        </w:rPr>
        <w:t>Theorizing Diversity in Management Studies: New Perspectives and Future Directions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Management Studies</w:t>
      </w:r>
      <w:r w:rsidRPr="003B1E31">
        <w:rPr>
          <w:rFonts w:cstheme="minorHAnsi"/>
          <w:noProof/>
          <w:kern w:val="0"/>
        </w:rPr>
        <w:t>, 58(8), pp. 2003–2023. doi: 10.1111/JOMS.12779.</w:t>
      </w:r>
    </w:p>
    <w:p w14:paraId="1CD654FA" w14:textId="454B34C9"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Prasad, A., Prasad, P. and Mir, R. (2011) </w:t>
      </w:r>
      <w:r w:rsidR="00252F26">
        <w:rPr>
          <w:rFonts w:cstheme="minorHAnsi"/>
          <w:noProof/>
          <w:kern w:val="0"/>
        </w:rPr>
        <w:t>''"</w:t>
      </w:r>
      <w:r w:rsidRPr="003B1E31">
        <w:rPr>
          <w:rFonts w:cstheme="minorHAnsi"/>
          <w:noProof/>
          <w:kern w:val="0"/>
        </w:rPr>
        <w:t>one mirror in another</w:t>
      </w:r>
      <w:r w:rsidR="00252F26">
        <w:rPr>
          <w:rFonts w:cstheme="minorHAnsi"/>
          <w:noProof/>
          <w:kern w:val="0"/>
        </w:rPr>
        <w:t>"</w:t>
      </w:r>
      <w:r w:rsidRPr="003B1E31">
        <w:rPr>
          <w:rFonts w:cstheme="minorHAnsi"/>
          <w:noProof/>
          <w:kern w:val="0"/>
        </w:rPr>
        <w:t>: Managing diversity and the discourse of fashion</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Human Relations</w:t>
      </w:r>
      <w:r w:rsidRPr="003B1E31">
        <w:rPr>
          <w:rFonts w:cstheme="minorHAnsi"/>
          <w:noProof/>
          <w:kern w:val="0"/>
        </w:rPr>
        <w:t>, 64(5), pp. 703–724. doi: 10.1177/0018726710386511.</w:t>
      </w:r>
    </w:p>
    <w:p w14:paraId="6586B137" w14:textId="7DF3806E"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Prasad, P. and Mills, A. (1997) </w:t>
      </w:r>
      <w:r w:rsidR="00252F26">
        <w:rPr>
          <w:rFonts w:cstheme="minorHAnsi"/>
          <w:noProof/>
          <w:kern w:val="0"/>
        </w:rPr>
        <w:t>'</w:t>
      </w:r>
      <w:r w:rsidRPr="003B1E31">
        <w:rPr>
          <w:rFonts w:cstheme="minorHAnsi"/>
          <w:noProof/>
          <w:kern w:val="0"/>
        </w:rPr>
        <w:t>From Showcase to Shadow</w:t>
      </w:r>
      <w:r w:rsidR="00252F26">
        <w:rPr>
          <w:rFonts w:cstheme="minorHAnsi"/>
          <w:noProof/>
          <w:kern w:val="0"/>
        </w:rPr>
        <w:t>'</w:t>
      </w:r>
      <w:r w:rsidRPr="003B1E31">
        <w:rPr>
          <w:rFonts w:cstheme="minorHAnsi"/>
          <w:noProof/>
          <w:kern w:val="0"/>
        </w:rPr>
        <w:t xml:space="preserve">, in </w:t>
      </w:r>
      <w:r w:rsidRPr="003B1E31">
        <w:rPr>
          <w:rFonts w:cstheme="minorHAnsi"/>
          <w:i/>
          <w:iCs/>
          <w:noProof/>
          <w:kern w:val="0"/>
        </w:rPr>
        <w:t>Managing the Organizational Melting Pot.</w:t>
      </w:r>
      <w:r w:rsidRPr="003B1E31">
        <w:rPr>
          <w:rFonts w:cstheme="minorHAnsi"/>
          <w:noProof/>
          <w:kern w:val="0"/>
        </w:rPr>
        <w:t xml:space="preserve"> California: Sage Publications, p. 395.</w:t>
      </w:r>
    </w:p>
    <w:p w14:paraId="7B49863C" w14:textId="12837106"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Pringle, J. K. and Booysen, L. A. E. (2018) </w:t>
      </w:r>
      <w:r w:rsidR="00252F26">
        <w:rPr>
          <w:rFonts w:cstheme="minorHAnsi"/>
          <w:noProof/>
          <w:kern w:val="0"/>
        </w:rPr>
        <w:t>'</w:t>
      </w:r>
      <w:r w:rsidRPr="003B1E31">
        <w:rPr>
          <w:rFonts w:cstheme="minorHAnsi"/>
          <w:noProof/>
          <w:kern w:val="0"/>
        </w:rPr>
        <w:t>Contextualising the EDI research agenda in the larger social sciences research landscape</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Handbook of Research Methods in Diversity Management, Equality and Inclusion at Work</w:t>
      </w:r>
      <w:r w:rsidRPr="003B1E31">
        <w:rPr>
          <w:rFonts w:cstheme="minorHAnsi"/>
          <w:noProof/>
          <w:kern w:val="0"/>
        </w:rPr>
        <w:t>, (1979), pp. 19–35. doi: 10.4337/9781783476084.00009.</w:t>
      </w:r>
    </w:p>
    <w:p w14:paraId="4EAFA448" w14:textId="27477CE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Pullen, A., Vachhani, S., Gagnon, S. and Cornelius, N. (2017) </w:t>
      </w:r>
      <w:r w:rsidR="00252F26">
        <w:rPr>
          <w:rFonts w:cstheme="minorHAnsi"/>
          <w:noProof/>
          <w:kern w:val="0"/>
        </w:rPr>
        <w:t>'</w:t>
      </w:r>
      <w:r w:rsidRPr="003B1E31">
        <w:rPr>
          <w:rFonts w:cstheme="minorHAnsi"/>
          <w:noProof/>
          <w:kern w:val="0"/>
        </w:rPr>
        <w:t>Critical diversity, philosophy and praxis.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Gender, Work and Organization</w:t>
      </w:r>
      <w:r w:rsidRPr="003B1E31">
        <w:rPr>
          <w:rFonts w:cstheme="minorHAnsi"/>
          <w:noProof/>
          <w:kern w:val="0"/>
        </w:rPr>
        <w:t>, 24(5), pp. 451–456.</w:t>
      </w:r>
    </w:p>
    <w:p w14:paraId="433E3AFE" w14:textId="7F53EDFB"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Reskin, B. (2012) </w:t>
      </w:r>
      <w:r w:rsidR="00252F26">
        <w:rPr>
          <w:rFonts w:cstheme="minorHAnsi"/>
          <w:noProof/>
          <w:kern w:val="0"/>
        </w:rPr>
        <w:t>'</w:t>
      </w:r>
      <w:r w:rsidRPr="003B1E31">
        <w:rPr>
          <w:rFonts w:cstheme="minorHAnsi"/>
          <w:noProof/>
          <w:kern w:val="0"/>
        </w:rPr>
        <w:t>The Race Discrimination System</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https://doi.org/10.1146/annurev-soc-071811-145508</w:t>
      </w:r>
      <w:r w:rsidRPr="003B1E31">
        <w:rPr>
          <w:rFonts w:cstheme="minorHAnsi"/>
          <w:noProof/>
          <w:kern w:val="0"/>
        </w:rPr>
        <w:t>, 38, pp. 17–35. doi: 10.1146/ANNUREV-SOC-071811-145508.</w:t>
      </w:r>
    </w:p>
    <w:p w14:paraId="4569FE23" w14:textId="12A2667F"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Romani, L., Holck, L. and Risberg, A. (2019) </w:t>
      </w:r>
      <w:r w:rsidR="00252F26">
        <w:rPr>
          <w:rFonts w:cstheme="minorHAnsi"/>
          <w:noProof/>
          <w:kern w:val="0"/>
        </w:rPr>
        <w:t>'</w:t>
      </w:r>
      <w:r w:rsidRPr="003B1E31">
        <w:rPr>
          <w:rFonts w:cstheme="minorHAnsi"/>
          <w:noProof/>
          <w:kern w:val="0"/>
        </w:rPr>
        <w:t>Benevolent discrimination: Explaining how human resources professionals can be blind to the harm of diversity initiatives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Organization</w:t>
      </w:r>
      <w:r w:rsidRPr="003B1E31">
        <w:rPr>
          <w:rFonts w:cstheme="minorHAnsi"/>
          <w:noProof/>
          <w:kern w:val="0"/>
        </w:rPr>
        <w:t>, 26(3), pp. 371–390. doi: 10.1177/1350508418812585.</w:t>
      </w:r>
    </w:p>
    <w:p w14:paraId="0E4752B8" w14:textId="383E9F5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Schimmelpfennig, R. and Muthukrishna, M. (2022) </w:t>
      </w:r>
      <w:r w:rsidR="00252F26">
        <w:rPr>
          <w:rFonts w:cstheme="minorHAnsi"/>
          <w:noProof/>
          <w:kern w:val="0"/>
        </w:rPr>
        <w:t>'</w:t>
      </w:r>
      <w:r w:rsidRPr="003B1E31">
        <w:rPr>
          <w:rFonts w:cstheme="minorHAnsi"/>
          <w:noProof/>
          <w:kern w:val="0"/>
        </w:rPr>
        <w:t>Cultural evolutionary behavioural science in public policy</w:t>
      </w:r>
      <w:r w:rsidR="00252F26">
        <w:rPr>
          <w:rFonts w:cstheme="minorHAnsi"/>
          <w:noProof/>
          <w:kern w:val="0"/>
        </w:rPr>
        <w:t>'</w:t>
      </w:r>
      <w:r w:rsidRPr="003B1E31">
        <w:rPr>
          <w:rFonts w:cstheme="minorHAnsi"/>
          <w:noProof/>
          <w:kern w:val="0"/>
        </w:rPr>
        <w:t>. doi: 10.1017/bpp.2022.40.</w:t>
      </w:r>
    </w:p>
    <w:p w14:paraId="613D13B1"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Simon, H. A. (1957) </w:t>
      </w:r>
      <w:r w:rsidRPr="003B1E31">
        <w:rPr>
          <w:rFonts w:cstheme="minorHAnsi"/>
          <w:i/>
          <w:iCs/>
          <w:noProof/>
          <w:kern w:val="0"/>
        </w:rPr>
        <w:t>Models of Man: Social and Rational.</w:t>
      </w:r>
      <w:r w:rsidRPr="003B1E31">
        <w:rPr>
          <w:rFonts w:cstheme="minorHAnsi"/>
          <w:noProof/>
          <w:kern w:val="0"/>
        </w:rPr>
        <w:t xml:space="preserve">, </w:t>
      </w:r>
      <w:r w:rsidRPr="003B1E31">
        <w:rPr>
          <w:rFonts w:cstheme="minorHAnsi"/>
          <w:i/>
          <w:iCs/>
          <w:noProof/>
          <w:kern w:val="0"/>
        </w:rPr>
        <w:t>Midwest Journal of Political Science</w:t>
      </w:r>
      <w:r w:rsidRPr="003B1E31">
        <w:rPr>
          <w:rFonts w:cstheme="minorHAnsi"/>
          <w:noProof/>
          <w:kern w:val="0"/>
        </w:rPr>
        <w:t>. Wiley. doi: 10.2307/2109314.</w:t>
      </w:r>
    </w:p>
    <w:p w14:paraId="7F2945A3" w14:textId="00849811"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Stahl, G. K. </w:t>
      </w:r>
      <w:r w:rsidRPr="003B1E31">
        <w:rPr>
          <w:rFonts w:cstheme="minorHAnsi"/>
          <w:i/>
          <w:iCs/>
          <w:noProof/>
          <w:kern w:val="0"/>
        </w:rPr>
        <w:t>et al.</w:t>
      </w:r>
      <w:r w:rsidRPr="003B1E31">
        <w:rPr>
          <w:rFonts w:cstheme="minorHAnsi"/>
          <w:noProof/>
          <w:kern w:val="0"/>
        </w:rPr>
        <w:t xml:space="preserve"> (2010) </w:t>
      </w:r>
      <w:r w:rsidR="00252F26">
        <w:rPr>
          <w:rFonts w:cstheme="minorHAnsi"/>
          <w:noProof/>
          <w:kern w:val="0"/>
        </w:rPr>
        <w:t>'</w:t>
      </w:r>
      <w:r w:rsidRPr="003B1E31">
        <w:rPr>
          <w:rFonts w:cstheme="minorHAnsi"/>
          <w:noProof/>
          <w:kern w:val="0"/>
        </w:rPr>
        <w:t>Unraveling the effects of cultural diversity in teams: A meta-analysis of research on multicultural work groups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International Business Studies</w:t>
      </w:r>
      <w:r w:rsidRPr="003B1E31">
        <w:rPr>
          <w:rFonts w:cstheme="minorHAnsi"/>
          <w:noProof/>
          <w:kern w:val="0"/>
        </w:rPr>
        <w:t>, 41(4), pp. 690–709. doi: 10.1057/jibs.2009.85.</w:t>
      </w:r>
    </w:p>
    <w:p w14:paraId="6D618456" w14:textId="43F164EA"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Syed, J. and Kramar, R. (2009) </w:t>
      </w:r>
      <w:r w:rsidR="00252F26">
        <w:rPr>
          <w:rFonts w:cstheme="minorHAnsi"/>
          <w:noProof/>
          <w:kern w:val="0"/>
        </w:rPr>
        <w:t>'</w:t>
      </w:r>
      <w:r w:rsidRPr="003B1E31">
        <w:rPr>
          <w:rFonts w:cstheme="minorHAnsi"/>
          <w:noProof/>
          <w:kern w:val="0"/>
        </w:rPr>
        <w:t>Socially responsible diversity management</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Journal of Management and Organization</w:t>
      </w:r>
      <w:r w:rsidRPr="003B1E31">
        <w:rPr>
          <w:rFonts w:cstheme="minorHAnsi"/>
          <w:noProof/>
          <w:kern w:val="0"/>
        </w:rPr>
        <w:t>, 15(5), pp. 639–651. doi: 10.5172/JMO.15.5.639.</w:t>
      </w:r>
    </w:p>
    <w:p w14:paraId="511EB67A" w14:textId="51580928"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Syed, J. and Tariq, M. (2017) </w:t>
      </w:r>
      <w:r w:rsidR="00252F26">
        <w:rPr>
          <w:rFonts w:cstheme="minorHAnsi"/>
          <w:noProof/>
          <w:kern w:val="0"/>
        </w:rPr>
        <w:t>'</w:t>
      </w:r>
      <w:r w:rsidRPr="003B1E31">
        <w:rPr>
          <w:rFonts w:cstheme="minorHAnsi"/>
          <w:noProof/>
          <w:kern w:val="0"/>
        </w:rPr>
        <w:t>Global Diversity Management</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Oxford Research Encyclopedia of Business and Management</w:t>
      </w:r>
      <w:r w:rsidRPr="003B1E31">
        <w:rPr>
          <w:rFonts w:cstheme="minorHAnsi"/>
          <w:noProof/>
          <w:kern w:val="0"/>
        </w:rPr>
        <w:t>. doi: 10.1093/ACREFORE/9780190224851.013.62.</w:t>
      </w:r>
    </w:p>
    <w:p w14:paraId="224B3B11"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Tashakkori, A. and Teddlie, C. (1998) </w:t>
      </w:r>
      <w:r w:rsidRPr="003B1E31">
        <w:rPr>
          <w:rFonts w:cstheme="minorHAnsi"/>
          <w:i/>
          <w:iCs/>
          <w:noProof/>
          <w:kern w:val="0"/>
        </w:rPr>
        <w:t>Mixed Methodology: Combining Qualitative and Quantitative Approaches</w:t>
      </w:r>
      <w:r w:rsidRPr="003B1E31">
        <w:rPr>
          <w:rFonts w:cstheme="minorHAnsi"/>
          <w:noProof/>
          <w:kern w:val="0"/>
        </w:rPr>
        <w:t>. Sage. doi: 10.2307/2655606.</w:t>
      </w:r>
    </w:p>
    <w:p w14:paraId="3B25BF5C"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Thaler, R. H. and Sunstein, C. R. (2008) </w:t>
      </w:r>
      <w:r w:rsidRPr="003B1E31">
        <w:rPr>
          <w:rFonts w:cstheme="minorHAnsi"/>
          <w:i/>
          <w:iCs/>
          <w:noProof/>
          <w:kern w:val="0"/>
        </w:rPr>
        <w:t>Nudge</w:t>
      </w:r>
      <w:r w:rsidRPr="003B1E31">
        <w:rPr>
          <w:rFonts w:cstheme="minorHAnsi"/>
          <w:noProof/>
          <w:kern w:val="0"/>
        </w:rPr>
        <w:t>. Penguin Publishing Group.</w:t>
      </w:r>
    </w:p>
    <w:p w14:paraId="322B1180" w14:textId="4EC8660D"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Tversky, A. and Kahneman, D. (2019) </w:t>
      </w:r>
      <w:r w:rsidR="00252F26">
        <w:rPr>
          <w:rFonts w:cstheme="minorHAnsi"/>
          <w:noProof/>
          <w:kern w:val="0"/>
        </w:rPr>
        <w:t>'</w:t>
      </w:r>
      <w:r w:rsidRPr="003B1E31">
        <w:rPr>
          <w:rFonts w:cstheme="minorHAnsi"/>
          <w:noProof/>
          <w:kern w:val="0"/>
        </w:rPr>
        <w:t>Advances in prospect theory: Cumulative representation of uncertainty</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Choices, Values, and Frames</w:t>
      </w:r>
      <w:r w:rsidRPr="003B1E31">
        <w:rPr>
          <w:rFonts w:cstheme="minorHAnsi"/>
          <w:noProof/>
          <w:kern w:val="0"/>
        </w:rPr>
        <w:t>, 323, pp. 44–66. doi: 10.1017/CBO9780511803475.004.</w:t>
      </w:r>
    </w:p>
    <w:p w14:paraId="394B369D" w14:textId="44978D5A"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Weber, T. J., Sadri, G. and Gentry, W. A. (2018) </w:t>
      </w:r>
      <w:r w:rsidR="00252F26">
        <w:rPr>
          <w:rFonts w:cstheme="minorHAnsi"/>
          <w:noProof/>
          <w:kern w:val="0"/>
        </w:rPr>
        <w:t>'</w:t>
      </w:r>
      <w:r w:rsidRPr="003B1E31">
        <w:rPr>
          <w:rFonts w:cstheme="minorHAnsi"/>
          <w:noProof/>
          <w:kern w:val="0"/>
        </w:rPr>
        <w:t>Examining diversity beliefs and leader performance across cultures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Cross Cultural and Strategic Management</w:t>
      </w:r>
      <w:r w:rsidRPr="003B1E31">
        <w:rPr>
          <w:rFonts w:cstheme="minorHAnsi"/>
          <w:noProof/>
          <w:kern w:val="0"/>
        </w:rPr>
        <w:t>, 25(3), pp. 382–400. doi: 10.1108/CCSM-11-2016-0200/FULL/PDF.</w:t>
      </w:r>
    </w:p>
    <w:p w14:paraId="157AFA15" w14:textId="77777777"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Whitley, B. E., Kite, M. E. and Adams, H. L. (2012) </w:t>
      </w:r>
      <w:r w:rsidRPr="003B1E31">
        <w:rPr>
          <w:rFonts w:cstheme="minorHAnsi"/>
          <w:i/>
          <w:iCs/>
          <w:noProof/>
          <w:kern w:val="0"/>
        </w:rPr>
        <w:t>Principles of research in behavioral science: Third edition</w:t>
      </w:r>
      <w:r w:rsidRPr="003B1E31">
        <w:rPr>
          <w:rFonts w:cstheme="minorHAnsi"/>
          <w:noProof/>
          <w:kern w:val="0"/>
        </w:rPr>
        <w:t xml:space="preserve">, </w:t>
      </w:r>
      <w:r w:rsidRPr="003B1E31">
        <w:rPr>
          <w:rFonts w:cstheme="minorHAnsi"/>
          <w:i/>
          <w:iCs/>
          <w:noProof/>
          <w:kern w:val="0"/>
        </w:rPr>
        <w:t>Principles of Research in Behavioral Science: Third Edition</w:t>
      </w:r>
      <w:r w:rsidRPr="003B1E31">
        <w:rPr>
          <w:rFonts w:cstheme="minorHAnsi"/>
          <w:noProof/>
          <w:kern w:val="0"/>
        </w:rPr>
        <w:t>. doi: 10.4324/9780203085219.</w:t>
      </w:r>
    </w:p>
    <w:p w14:paraId="29D8B153" w14:textId="039E0C73"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Yadav, S. and Lenka, U. (2020) </w:t>
      </w:r>
      <w:r w:rsidR="00252F26">
        <w:rPr>
          <w:rFonts w:cstheme="minorHAnsi"/>
          <w:noProof/>
          <w:kern w:val="0"/>
        </w:rPr>
        <w:t>'</w:t>
      </w:r>
      <w:r w:rsidRPr="003B1E31">
        <w:rPr>
          <w:rFonts w:cstheme="minorHAnsi"/>
          <w:noProof/>
          <w:kern w:val="0"/>
        </w:rPr>
        <w:t>Diversity management: a systematic review</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Equality, Diversity and Inclusion</w:t>
      </w:r>
      <w:r w:rsidRPr="003B1E31">
        <w:rPr>
          <w:rFonts w:cstheme="minorHAnsi"/>
          <w:noProof/>
          <w:kern w:val="0"/>
        </w:rPr>
        <w:t>. doi: 10.1108/EDI-07-2019-0197.</w:t>
      </w:r>
    </w:p>
    <w:p w14:paraId="791791BE" w14:textId="41625EBF" w:rsidR="00D73AB0" w:rsidRPr="003B1E31" w:rsidRDefault="00D73AB0" w:rsidP="00D73AB0">
      <w:pPr>
        <w:widowControl w:val="0"/>
        <w:autoSpaceDE w:val="0"/>
        <w:autoSpaceDN w:val="0"/>
        <w:adjustRightInd w:val="0"/>
        <w:spacing w:line="240" w:lineRule="auto"/>
        <w:rPr>
          <w:rFonts w:cstheme="minorHAnsi"/>
          <w:noProof/>
          <w:kern w:val="0"/>
        </w:rPr>
      </w:pPr>
      <w:r w:rsidRPr="003B1E31">
        <w:rPr>
          <w:rFonts w:cstheme="minorHAnsi"/>
          <w:noProof/>
          <w:kern w:val="0"/>
        </w:rPr>
        <w:t xml:space="preserve">Zanoni, P. </w:t>
      </w:r>
      <w:r w:rsidRPr="003B1E31">
        <w:rPr>
          <w:rFonts w:cstheme="minorHAnsi"/>
          <w:i/>
          <w:iCs/>
          <w:noProof/>
          <w:kern w:val="0"/>
        </w:rPr>
        <w:t>et al.</w:t>
      </w:r>
      <w:r w:rsidRPr="003B1E31">
        <w:rPr>
          <w:rFonts w:cstheme="minorHAnsi"/>
          <w:noProof/>
          <w:kern w:val="0"/>
        </w:rPr>
        <w:t xml:space="preserve"> (2010) </w:t>
      </w:r>
      <w:r w:rsidR="00252F26">
        <w:rPr>
          <w:rFonts w:cstheme="minorHAnsi"/>
          <w:noProof/>
          <w:kern w:val="0"/>
        </w:rPr>
        <w:t>'</w:t>
      </w:r>
      <w:r w:rsidRPr="003B1E31">
        <w:rPr>
          <w:rFonts w:cstheme="minorHAnsi"/>
          <w:noProof/>
          <w:kern w:val="0"/>
        </w:rPr>
        <w:t>Unpacking diversity, grasping inequality: Rethinking difference through critical perspectives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Organization</w:t>
      </w:r>
      <w:r w:rsidRPr="003B1E31">
        <w:rPr>
          <w:rFonts w:cstheme="minorHAnsi"/>
          <w:noProof/>
          <w:kern w:val="0"/>
        </w:rPr>
        <w:t>, 17(1), pp. 9–29. doi: 10.1177/1350508409350344.</w:t>
      </w:r>
    </w:p>
    <w:p w14:paraId="183F2900" w14:textId="22D2B918" w:rsidR="00D73AB0" w:rsidRPr="003B1E31" w:rsidRDefault="00D73AB0" w:rsidP="00D73AB0">
      <w:pPr>
        <w:widowControl w:val="0"/>
        <w:autoSpaceDE w:val="0"/>
        <w:autoSpaceDN w:val="0"/>
        <w:adjustRightInd w:val="0"/>
        <w:spacing w:line="240" w:lineRule="auto"/>
        <w:rPr>
          <w:rFonts w:cstheme="minorHAnsi"/>
          <w:noProof/>
        </w:rPr>
      </w:pPr>
      <w:r w:rsidRPr="003B1E31">
        <w:rPr>
          <w:rFonts w:cstheme="minorHAnsi"/>
          <w:noProof/>
          <w:kern w:val="0"/>
        </w:rPr>
        <w:t xml:space="preserve">Zanoni, P. and Janssens, M. (2004) </w:t>
      </w:r>
      <w:r w:rsidR="00252F26">
        <w:rPr>
          <w:rFonts w:cstheme="minorHAnsi"/>
          <w:noProof/>
          <w:kern w:val="0"/>
        </w:rPr>
        <w:t>'</w:t>
      </w:r>
      <w:r w:rsidRPr="003B1E31">
        <w:rPr>
          <w:rFonts w:cstheme="minorHAnsi"/>
          <w:noProof/>
          <w:kern w:val="0"/>
        </w:rPr>
        <w:t>Deconstructing Difference: The Rhetoric of Human Resource Managers</w:t>
      </w:r>
      <w:r w:rsidR="00252F26">
        <w:rPr>
          <w:rFonts w:cstheme="minorHAnsi"/>
          <w:noProof/>
          <w:kern w:val="0"/>
        </w:rPr>
        <w:t>'</w:t>
      </w:r>
      <w:r w:rsidRPr="003B1E31">
        <w:rPr>
          <w:rFonts w:cstheme="minorHAnsi"/>
          <w:noProof/>
          <w:kern w:val="0"/>
        </w:rPr>
        <w:t xml:space="preserve"> Diversity Discourses</w:t>
      </w:r>
      <w:r w:rsidR="00252F26">
        <w:rPr>
          <w:rFonts w:cstheme="minorHAnsi"/>
          <w:noProof/>
          <w:kern w:val="0"/>
        </w:rPr>
        <w:t>'</w:t>
      </w:r>
      <w:r w:rsidRPr="003B1E31">
        <w:rPr>
          <w:rFonts w:cstheme="minorHAnsi"/>
          <w:noProof/>
          <w:kern w:val="0"/>
        </w:rPr>
        <w:t xml:space="preserve">, </w:t>
      </w:r>
      <w:r w:rsidRPr="003B1E31">
        <w:rPr>
          <w:rFonts w:cstheme="minorHAnsi"/>
          <w:i/>
          <w:iCs/>
          <w:noProof/>
          <w:kern w:val="0"/>
        </w:rPr>
        <w:t>Organization Studies</w:t>
      </w:r>
      <w:r w:rsidRPr="003B1E31">
        <w:rPr>
          <w:rFonts w:cstheme="minorHAnsi"/>
          <w:noProof/>
          <w:kern w:val="0"/>
        </w:rPr>
        <w:t>, 25(1), pp. 55–74. doi: 10.1177/0170840604038180.</w:t>
      </w:r>
    </w:p>
    <w:p w14:paraId="1AA09B68" w14:textId="6287A32E" w:rsidR="00D87690" w:rsidRPr="003B1E31" w:rsidRDefault="00BE4092">
      <w:pPr>
        <w:rPr>
          <w:rFonts w:cstheme="minorHAnsi"/>
        </w:rPr>
      </w:pPr>
      <w:r w:rsidRPr="003B1E31">
        <w:rPr>
          <w:rFonts w:cstheme="minorHAnsi"/>
        </w:rPr>
        <w:fldChar w:fldCharType="end"/>
      </w:r>
    </w:p>
    <w:sectPr w:rsidR="00D87690" w:rsidRPr="003B1E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C41CE"/>
    <w:multiLevelType w:val="multilevel"/>
    <w:tmpl w:val="5C72E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233053"/>
    <w:multiLevelType w:val="multilevel"/>
    <w:tmpl w:val="4F5A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AE110E"/>
    <w:multiLevelType w:val="multilevel"/>
    <w:tmpl w:val="D608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C0123D"/>
    <w:multiLevelType w:val="multilevel"/>
    <w:tmpl w:val="E6805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893FCB"/>
    <w:multiLevelType w:val="multilevel"/>
    <w:tmpl w:val="167A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62571D"/>
    <w:multiLevelType w:val="multilevel"/>
    <w:tmpl w:val="8A3A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B8615C"/>
    <w:multiLevelType w:val="multilevel"/>
    <w:tmpl w:val="801E6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191407"/>
    <w:multiLevelType w:val="multilevel"/>
    <w:tmpl w:val="23D4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BA74DE"/>
    <w:multiLevelType w:val="multilevel"/>
    <w:tmpl w:val="5360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BC191E"/>
    <w:multiLevelType w:val="multilevel"/>
    <w:tmpl w:val="A1A0F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4977D79"/>
    <w:multiLevelType w:val="multilevel"/>
    <w:tmpl w:val="D1EE324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5E16A1D"/>
    <w:multiLevelType w:val="multilevel"/>
    <w:tmpl w:val="4BA2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D97131"/>
    <w:multiLevelType w:val="multilevel"/>
    <w:tmpl w:val="56F0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91235D"/>
    <w:multiLevelType w:val="multilevel"/>
    <w:tmpl w:val="A89C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A31E6D"/>
    <w:multiLevelType w:val="multilevel"/>
    <w:tmpl w:val="FB5E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4F4667"/>
    <w:multiLevelType w:val="multilevel"/>
    <w:tmpl w:val="234EC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083CAC"/>
    <w:multiLevelType w:val="multilevel"/>
    <w:tmpl w:val="A35C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D1F1568"/>
    <w:multiLevelType w:val="hybridMultilevel"/>
    <w:tmpl w:val="F306EF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70A9438C"/>
    <w:multiLevelType w:val="hybridMultilevel"/>
    <w:tmpl w:val="13DC38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72057E2"/>
    <w:multiLevelType w:val="multilevel"/>
    <w:tmpl w:val="7ADEF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7344CE"/>
    <w:multiLevelType w:val="multilevel"/>
    <w:tmpl w:val="B8E2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8459659">
    <w:abstractNumId w:val="14"/>
  </w:num>
  <w:num w:numId="2" w16cid:durableId="1312635142">
    <w:abstractNumId w:val="6"/>
  </w:num>
  <w:num w:numId="3" w16cid:durableId="1336227124">
    <w:abstractNumId w:val="13"/>
  </w:num>
  <w:num w:numId="4" w16cid:durableId="391316385">
    <w:abstractNumId w:val="8"/>
  </w:num>
  <w:num w:numId="5" w16cid:durableId="1254703952">
    <w:abstractNumId w:val="12"/>
  </w:num>
  <w:num w:numId="6" w16cid:durableId="237133734">
    <w:abstractNumId w:val="2"/>
  </w:num>
  <w:num w:numId="7" w16cid:durableId="241447923">
    <w:abstractNumId w:val="4"/>
  </w:num>
  <w:num w:numId="8" w16cid:durableId="581716789">
    <w:abstractNumId w:val="7"/>
  </w:num>
  <w:num w:numId="9" w16cid:durableId="789931628">
    <w:abstractNumId w:val="16"/>
  </w:num>
  <w:num w:numId="10" w16cid:durableId="253055863">
    <w:abstractNumId w:val="1"/>
  </w:num>
  <w:num w:numId="11" w16cid:durableId="2038578618">
    <w:abstractNumId w:val="9"/>
  </w:num>
  <w:num w:numId="12" w16cid:durableId="893738576">
    <w:abstractNumId w:val="17"/>
  </w:num>
  <w:num w:numId="13" w16cid:durableId="1630092592">
    <w:abstractNumId w:val="11"/>
  </w:num>
  <w:num w:numId="14" w16cid:durableId="1031078674">
    <w:abstractNumId w:val="3"/>
  </w:num>
  <w:num w:numId="15" w16cid:durableId="289627989">
    <w:abstractNumId w:val="19"/>
  </w:num>
  <w:num w:numId="16" w16cid:durableId="1154954481">
    <w:abstractNumId w:val="20"/>
  </w:num>
  <w:num w:numId="17" w16cid:durableId="765464078">
    <w:abstractNumId w:val="5"/>
  </w:num>
  <w:num w:numId="18" w16cid:durableId="891767241">
    <w:abstractNumId w:val="0"/>
  </w:num>
  <w:num w:numId="19" w16cid:durableId="1990473299">
    <w:abstractNumId w:val="15"/>
  </w:num>
  <w:num w:numId="20" w16cid:durableId="1971939648">
    <w:abstractNumId w:val="18"/>
  </w:num>
  <w:num w:numId="21" w16cid:durableId="3381253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2Mra0NLUwN7e0NDZS0lEKTi0uzszPAykwNKsFAG7EGuktAAAA"/>
  </w:docVars>
  <w:rsids>
    <w:rsidRoot w:val="00E43762"/>
    <w:rsid w:val="000000A5"/>
    <w:rsid w:val="00002536"/>
    <w:rsid w:val="000025EA"/>
    <w:rsid w:val="000051D7"/>
    <w:rsid w:val="000057D8"/>
    <w:rsid w:val="00012371"/>
    <w:rsid w:val="00013180"/>
    <w:rsid w:val="0001622C"/>
    <w:rsid w:val="00017EA0"/>
    <w:rsid w:val="00021B7A"/>
    <w:rsid w:val="00024EA9"/>
    <w:rsid w:val="000252BA"/>
    <w:rsid w:val="0002666A"/>
    <w:rsid w:val="000268BF"/>
    <w:rsid w:val="00027CE4"/>
    <w:rsid w:val="000306F4"/>
    <w:rsid w:val="0003073C"/>
    <w:rsid w:val="00033467"/>
    <w:rsid w:val="00034454"/>
    <w:rsid w:val="000347F9"/>
    <w:rsid w:val="00035E16"/>
    <w:rsid w:val="0003611B"/>
    <w:rsid w:val="00040372"/>
    <w:rsid w:val="00044E60"/>
    <w:rsid w:val="00045C0D"/>
    <w:rsid w:val="00047391"/>
    <w:rsid w:val="00051BC8"/>
    <w:rsid w:val="00051D8A"/>
    <w:rsid w:val="000527F2"/>
    <w:rsid w:val="00053443"/>
    <w:rsid w:val="000544EF"/>
    <w:rsid w:val="00055CCE"/>
    <w:rsid w:val="00062E9E"/>
    <w:rsid w:val="00070371"/>
    <w:rsid w:val="00071AE1"/>
    <w:rsid w:val="0007519A"/>
    <w:rsid w:val="00075DE2"/>
    <w:rsid w:val="0008312A"/>
    <w:rsid w:val="00086F22"/>
    <w:rsid w:val="0009341C"/>
    <w:rsid w:val="00093607"/>
    <w:rsid w:val="00096635"/>
    <w:rsid w:val="000A0D68"/>
    <w:rsid w:val="000A1F5D"/>
    <w:rsid w:val="000A3BBB"/>
    <w:rsid w:val="000A462F"/>
    <w:rsid w:val="000A6945"/>
    <w:rsid w:val="000A6BF4"/>
    <w:rsid w:val="000A7D36"/>
    <w:rsid w:val="000B2424"/>
    <w:rsid w:val="000B567B"/>
    <w:rsid w:val="000B5A89"/>
    <w:rsid w:val="000B6E56"/>
    <w:rsid w:val="000B726C"/>
    <w:rsid w:val="000B7CAF"/>
    <w:rsid w:val="000C11E5"/>
    <w:rsid w:val="000C2E09"/>
    <w:rsid w:val="000C3ABD"/>
    <w:rsid w:val="000C3C78"/>
    <w:rsid w:val="000C4472"/>
    <w:rsid w:val="000D0A56"/>
    <w:rsid w:val="000D53FA"/>
    <w:rsid w:val="000D7660"/>
    <w:rsid w:val="000E1D9F"/>
    <w:rsid w:val="000E4494"/>
    <w:rsid w:val="000E5172"/>
    <w:rsid w:val="000E6D30"/>
    <w:rsid w:val="000F08FC"/>
    <w:rsid w:val="000F5B64"/>
    <w:rsid w:val="000F5D41"/>
    <w:rsid w:val="000F5DFB"/>
    <w:rsid w:val="000F6812"/>
    <w:rsid w:val="001020AE"/>
    <w:rsid w:val="00102A57"/>
    <w:rsid w:val="00103327"/>
    <w:rsid w:val="0010533D"/>
    <w:rsid w:val="00106231"/>
    <w:rsid w:val="00106735"/>
    <w:rsid w:val="00106A28"/>
    <w:rsid w:val="00107164"/>
    <w:rsid w:val="001120B3"/>
    <w:rsid w:val="00120848"/>
    <w:rsid w:val="00121BAE"/>
    <w:rsid w:val="00123100"/>
    <w:rsid w:val="00123384"/>
    <w:rsid w:val="0012547F"/>
    <w:rsid w:val="001255E8"/>
    <w:rsid w:val="00130413"/>
    <w:rsid w:val="00132310"/>
    <w:rsid w:val="00133681"/>
    <w:rsid w:val="0013454C"/>
    <w:rsid w:val="001350C4"/>
    <w:rsid w:val="00135D13"/>
    <w:rsid w:val="00142887"/>
    <w:rsid w:val="00143BA3"/>
    <w:rsid w:val="00145F3C"/>
    <w:rsid w:val="001465F0"/>
    <w:rsid w:val="00147909"/>
    <w:rsid w:val="00150823"/>
    <w:rsid w:val="00151927"/>
    <w:rsid w:val="001519AE"/>
    <w:rsid w:val="00152665"/>
    <w:rsid w:val="00155963"/>
    <w:rsid w:val="00156783"/>
    <w:rsid w:val="00160C86"/>
    <w:rsid w:val="00165F2E"/>
    <w:rsid w:val="00166971"/>
    <w:rsid w:val="00166BD2"/>
    <w:rsid w:val="001745A3"/>
    <w:rsid w:val="00174A21"/>
    <w:rsid w:val="00174C00"/>
    <w:rsid w:val="00174C7C"/>
    <w:rsid w:val="0017600C"/>
    <w:rsid w:val="00177B82"/>
    <w:rsid w:val="001808EA"/>
    <w:rsid w:val="00181B7B"/>
    <w:rsid w:val="00181BBA"/>
    <w:rsid w:val="0018272D"/>
    <w:rsid w:val="00184563"/>
    <w:rsid w:val="00184F2C"/>
    <w:rsid w:val="001860DB"/>
    <w:rsid w:val="00187C81"/>
    <w:rsid w:val="00187D33"/>
    <w:rsid w:val="001941E0"/>
    <w:rsid w:val="0019752B"/>
    <w:rsid w:val="001A097D"/>
    <w:rsid w:val="001A21C2"/>
    <w:rsid w:val="001A26CE"/>
    <w:rsid w:val="001A2E98"/>
    <w:rsid w:val="001A3884"/>
    <w:rsid w:val="001A5252"/>
    <w:rsid w:val="001A54F6"/>
    <w:rsid w:val="001A7AEC"/>
    <w:rsid w:val="001B0887"/>
    <w:rsid w:val="001B2865"/>
    <w:rsid w:val="001B2885"/>
    <w:rsid w:val="001B3213"/>
    <w:rsid w:val="001B44CC"/>
    <w:rsid w:val="001B4B92"/>
    <w:rsid w:val="001B7CC4"/>
    <w:rsid w:val="001C1C0B"/>
    <w:rsid w:val="001C37F8"/>
    <w:rsid w:val="001C47EC"/>
    <w:rsid w:val="001C5205"/>
    <w:rsid w:val="001C5B1D"/>
    <w:rsid w:val="001C5C4D"/>
    <w:rsid w:val="001D0A51"/>
    <w:rsid w:val="001D10A8"/>
    <w:rsid w:val="001D1744"/>
    <w:rsid w:val="001D54F2"/>
    <w:rsid w:val="001D5F77"/>
    <w:rsid w:val="001E0C03"/>
    <w:rsid w:val="001E1A07"/>
    <w:rsid w:val="001E5F14"/>
    <w:rsid w:val="001E7CC7"/>
    <w:rsid w:val="001F1414"/>
    <w:rsid w:val="001F1BF6"/>
    <w:rsid w:val="001F462C"/>
    <w:rsid w:val="001F6AE6"/>
    <w:rsid w:val="001F7ECC"/>
    <w:rsid w:val="002001C5"/>
    <w:rsid w:val="002006F9"/>
    <w:rsid w:val="00201849"/>
    <w:rsid w:val="00202970"/>
    <w:rsid w:val="00203486"/>
    <w:rsid w:val="00206647"/>
    <w:rsid w:val="00206FC0"/>
    <w:rsid w:val="00207170"/>
    <w:rsid w:val="00212126"/>
    <w:rsid w:val="00216C51"/>
    <w:rsid w:val="00217DE1"/>
    <w:rsid w:val="0022056E"/>
    <w:rsid w:val="00222B84"/>
    <w:rsid w:val="00223A7A"/>
    <w:rsid w:val="00225F8E"/>
    <w:rsid w:val="00226878"/>
    <w:rsid w:val="002271FE"/>
    <w:rsid w:val="00227657"/>
    <w:rsid w:val="00232F3C"/>
    <w:rsid w:val="002345B9"/>
    <w:rsid w:val="002349E5"/>
    <w:rsid w:val="00234AA8"/>
    <w:rsid w:val="00234F1B"/>
    <w:rsid w:val="002355BD"/>
    <w:rsid w:val="00235938"/>
    <w:rsid w:val="00235BE4"/>
    <w:rsid w:val="00240D6C"/>
    <w:rsid w:val="00243DFD"/>
    <w:rsid w:val="00247392"/>
    <w:rsid w:val="0024791B"/>
    <w:rsid w:val="00247B1E"/>
    <w:rsid w:val="00247D34"/>
    <w:rsid w:val="0025090D"/>
    <w:rsid w:val="00251B6E"/>
    <w:rsid w:val="00251E41"/>
    <w:rsid w:val="002527A6"/>
    <w:rsid w:val="00252F26"/>
    <w:rsid w:val="0025319E"/>
    <w:rsid w:val="0026011F"/>
    <w:rsid w:val="0026040F"/>
    <w:rsid w:val="00262F1B"/>
    <w:rsid w:val="002638DE"/>
    <w:rsid w:val="00264FA1"/>
    <w:rsid w:val="00267613"/>
    <w:rsid w:val="00267F1A"/>
    <w:rsid w:val="0027070C"/>
    <w:rsid w:val="002717DD"/>
    <w:rsid w:val="00271EB3"/>
    <w:rsid w:val="00273276"/>
    <w:rsid w:val="00273962"/>
    <w:rsid w:val="00275EC5"/>
    <w:rsid w:val="00276198"/>
    <w:rsid w:val="00277E89"/>
    <w:rsid w:val="00280F5D"/>
    <w:rsid w:val="002812B2"/>
    <w:rsid w:val="002832C4"/>
    <w:rsid w:val="00284211"/>
    <w:rsid w:val="002866E6"/>
    <w:rsid w:val="00286E7E"/>
    <w:rsid w:val="002875DA"/>
    <w:rsid w:val="002922FB"/>
    <w:rsid w:val="00292757"/>
    <w:rsid w:val="002931D4"/>
    <w:rsid w:val="0029448E"/>
    <w:rsid w:val="00295C7F"/>
    <w:rsid w:val="00297844"/>
    <w:rsid w:val="002A10DD"/>
    <w:rsid w:val="002A2DA4"/>
    <w:rsid w:val="002A4655"/>
    <w:rsid w:val="002A6547"/>
    <w:rsid w:val="002B0251"/>
    <w:rsid w:val="002B1608"/>
    <w:rsid w:val="002B19AE"/>
    <w:rsid w:val="002B1EB4"/>
    <w:rsid w:val="002B755C"/>
    <w:rsid w:val="002C0375"/>
    <w:rsid w:val="002C103B"/>
    <w:rsid w:val="002C129B"/>
    <w:rsid w:val="002C261D"/>
    <w:rsid w:val="002C4636"/>
    <w:rsid w:val="002C4C4B"/>
    <w:rsid w:val="002C5A8E"/>
    <w:rsid w:val="002C5ECB"/>
    <w:rsid w:val="002C6314"/>
    <w:rsid w:val="002C7EB6"/>
    <w:rsid w:val="002D02D7"/>
    <w:rsid w:val="002D1537"/>
    <w:rsid w:val="002D2A55"/>
    <w:rsid w:val="002D3062"/>
    <w:rsid w:val="002D322F"/>
    <w:rsid w:val="002D3522"/>
    <w:rsid w:val="002D4270"/>
    <w:rsid w:val="002D5217"/>
    <w:rsid w:val="002D5F56"/>
    <w:rsid w:val="002D6DFB"/>
    <w:rsid w:val="002D7262"/>
    <w:rsid w:val="002E1737"/>
    <w:rsid w:val="002E2217"/>
    <w:rsid w:val="002E311F"/>
    <w:rsid w:val="002E3C7D"/>
    <w:rsid w:val="002E40A4"/>
    <w:rsid w:val="002E60B7"/>
    <w:rsid w:val="002E78A5"/>
    <w:rsid w:val="002F0690"/>
    <w:rsid w:val="002F298B"/>
    <w:rsid w:val="002F3694"/>
    <w:rsid w:val="002F5B9D"/>
    <w:rsid w:val="002F6419"/>
    <w:rsid w:val="002F7D1D"/>
    <w:rsid w:val="00300149"/>
    <w:rsid w:val="0030163F"/>
    <w:rsid w:val="003037EB"/>
    <w:rsid w:val="003060BB"/>
    <w:rsid w:val="00306158"/>
    <w:rsid w:val="003063D3"/>
    <w:rsid w:val="0030738F"/>
    <w:rsid w:val="003074E2"/>
    <w:rsid w:val="00307645"/>
    <w:rsid w:val="00307761"/>
    <w:rsid w:val="0031053E"/>
    <w:rsid w:val="00310776"/>
    <w:rsid w:val="00312470"/>
    <w:rsid w:val="003129F7"/>
    <w:rsid w:val="00313E65"/>
    <w:rsid w:val="003154F8"/>
    <w:rsid w:val="00315D5F"/>
    <w:rsid w:val="0031733D"/>
    <w:rsid w:val="00317AA0"/>
    <w:rsid w:val="0032279C"/>
    <w:rsid w:val="003249BB"/>
    <w:rsid w:val="00324B59"/>
    <w:rsid w:val="00325D77"/>
    <w:rsid w:val="00326202"/>
    <w:rsid w:val="00330029"/>
    <w:rsid w:val="003306AD"/>
    <w:rsid w:val="00331144"/>
    <w:rsid w:val="0033447A"/>
    <w:rsid w:val="003358E6"/>
    <w:rsid w:val="00336192"/>
    <w:rsid w:val="00337036"/>
    <w:rsid w:val="0034101C"/>
    <w:rsid w:val="00341EBA"/>
    <w:rsid w:val="00342EDC"/>
    <w:rsid w:val="0034359D"/>
    <w:rsid w:val="00344053"/>
    <w:rsid w:val="00345C12"/>
    <w:rsid w:val="003503E7"/>
    <w:rsid w:val="00352070"/>
    <w:rsid w:val="003542D8"/>
    <w:rsid w:val="00357586"/>
    <w:rsid w:val="00361254"/>
    <w:rsid w:val="003619C2"/>
    <w:rsid w:val="00361B67"/>
    <w:rsid w:val="0036335B"/>
    <w:rsid w:val="0036348C"/>
    <w:rsid w:val="003646AC"/>
    <w:rsid w:val="00364849"/>
    <w:rsid w:val="0036630E"/>
    <w:rsid w:val="003674C2"/>
    <w:rsid w:val="0037005F"/>
    <w:rsid w:val="00370E51"/>
    <w:rsid w:val="00371059"/>
    <w:rsid w:val="0037158D"/>
    <w:rsid w:val="00372B99"/>
    <w:rsid w:val="00372BFE"/>
    <w:rsid w:val="00373867"/>
    <w:rsid w:val="00373D45"/>
    <w:rsid w:val="003741E9"/>
    <w:rsid w:val="00374770"/>
    <w:rsid w:val="00375D31"/>
    <w:rsid w:val="00377F8F"/>
    <w:rsid w:val="00380C0F"/>
    <w:rsid w:val="00383ECA"/>
    <w:rsid w:val="00384181"/>
    <w:rsid w:val="00386824"/>
    <w:rsid w:val="00387467"/>
    <w:rsid w:val="003936B9"/>
    <w:rsid w:val="00394111"/>
    <w:rsid w:val="0039657C"/>
    <w:rsid w:val="00396661"/>
    <w:rsid w:val="003A1836"/>
    <w:rsid w:val="003A2AA5"/>
    <w:rsid w:val="003A51D0"/>
    <w:rsid w:val="003A6202"/>
    <w:rsid w:val="003A7D35"/>
    <w:rsid w:val="003B005D"/>
    <w:rsid w:val="003B0D3D"/>
    <w:rsid w:val="003B137C"/>
    <w:rsid w:val="003B18F8"/>
    <w:rsid w:val="003B1B94"/>
    <w:rsid w:val="003B1E31"/>
    <w:rsid w:val="003B2B6A"/>
    <w:rsid w:val="003B6E5F"/>
    <w:rsid w:val="003C37C2"/>
    <w:rsid w:val="003C4E30"/>
    <w:rsid w:val="003C7EF9"/>
    <w:rsid w:val="003D1F18"/>
    <w:rsid w:val="003D2005"/>
    <w:rsid w:val="003D7E5D"/>
    <w:rsid w:val="003E361D"/>
    <w:rsid w:val="003E3F19"/>
    <w:rsid w:val="003E5D82"/>
    <w:rsid w:val="003F012C"/>
    <w:rsid w:val="003F14F8"/>
    <w:rsid w:val="003F4317"/>
    <w:rsid w:val="003F778F"/>
    <w:rsid w:val="00402303"/>
    <w:rsid w:val="0040255A"/>
    <w:rsid w:val="0040331A"/>
    <w:rsid w:val="00404371"/>
    <w:rsid w:val="00405D18"/>
    <w:rsid w:val="004060C3"/>
    <w:rsid w:val="00406288"/>
    <w:rsid w:val="00407D2D"/>
    <w:rsid w:val="004113F0"/>
    <w:rsid w:val="00412461"/>
    <w:rsid w:val="0041261E"/>
    <w:rsid w:val="00413DAE"/>
    <w:rsid w:val="004155B3"/>
    <w:rsid w:val="00420894"/>
    <w:rsid w:val="0042096F"/>
    <w:rsid w:val="00422C7C"/>
    <w:rsid w:val="00424DD1"/>
    <w:rsid w:val="00426604"/>
    <w:rsid w:val="004270EF"/>
    <w:rsid w:val="004276C6"/>
    <w:rsid w:val="004324E0"/>
    <w:rsid w:val="004339CD"/>
    <w:rsid w:val="00434FA4"/>
    <w:rsid w:val="004416A3"/>
    <w:rsid w:val="00441D29"/>
    <w:rsid w:val="0044660A"/>
    <w:rsid w:val="00446D91"/>
    <w:rsid w:val="0045118F"/>
    <w:rsid w:val="0045628B"/>
    <w:rsid w:val="00456DD8"/>
    <w:rsid w:val="004579D0"/>
    <w:rsid w:val="00457E1F"/>
    <w:rsid w:val="0046080E"/>
    <w:rsid w:val="004610B9"/>
    <w:rsid w:val="00461CF7"/>
    <w:rsid w:val="004628BF"/>
    <w:rsid w:val="00463D36"/>
    <w:rsid w:val="0046476F"/>
    <w:rsid w:val="00464EAF"/>
    <w:rsid w:val="00470FCA"/>
    <w:rsid w:val="00473D3B"/>
    <w:rsid w:val="004765B2"/>
    <w:rsid w:val="0048003F"/>
    <w:rsid w:val="004802F6"/>
    <w:rsid w:val="00480FCA"/>
    <w:rsid w:val="00482260"/>
    <w:rsid w:val="004832AA"/>
    <w:rsid w:val="00483E59"/>
    <w:rsid w:val="00483F58"/>
    <w:rsid w:val="004848EE"/>
    <w:rsid w:val="00486D29"/>
    <w:rsid w:val="004877EF"/>
    <w:rsid w:val="004900E8"/>
    <w:rsid w:val="00491811"/>
    <w:rsid w:val="00493852"/>
    <w:rsid w:val="00494E29"/>
    <w:rsid w:val="004966EE"/>
    <w:rsid w:val="004A1496"/>
    <w:rsid w:val="004A1D2D"/>
    <w:rsid w:val="004A7738"/>
    <w:rsid w:val="004B0966"/>
    <w:rsid w:val="004B302E"/>
    <w:rsid w:val="004B53A1"/>
    <w:rsid w:val="004B6052"/>
    <w:rsid w:val="004B609D"/>
    <w:rsid w:val="004B77CD"/>
    <w:rsid w:val="004C0235"/>
    <w:rsid w:val="004C0A87"/>
    <w:rsid w:val="004C0BA1"/>
    <w:rsid w:val="004C19DA"/>
    <w:rsid w:val="004C3713"/>
    <w:rsid w:val="004C4D21"/>
    <w:rsid w:val="004C51E9"/>
    <w:rsid w:val="004C52AD"/>
    <w:rsid w:val="004C7AEE"/>
    <w:rsid w:val="004D0393"/>
    <w:rsid w:val="004D05D3"/>
    <w:rsid w:val="004D3454"/>
    <w:rsid w:val="004D4141"/>
    <w:rsid w:val="004D5A0F"/>
    <w:rsid w:val="004D6C14"/>
    <w:rsid w:val="004E0509"/>
    <w:rsid w:val="004E06D2"/>
    <w:rsid w:val="004E2642"/>
    <w:rsid w:val="004E307E"/>
    <w:rsid w:val="004E3433"/>
    <w:rsid w:val="004F3159"/>
    <w:rsid w:val="004F3739"/>
    <w:rsid w:val="004F4FCF"/>
    <w:rsid w:val="004F56E0"/>
    <w:rsid w:val="004F766F"/>
    <w:rsid w:val="00500D4A"/>
    <w:rsid w:val="00503D73"/>
    <w:rsid w:val="00504CF5"/>
    <w:rsid w:val="00507896"/>
    <w:rsid w:val="00507924"/>
    <w:rsid w:val="00512C14"/>
    <w:rsid w:val="00514A0B"/>
    <w:rsid w:val="00514FB9"/>
    <w:rsid w:val="00515E24"/>
    <w:rsid w:val="00517BD3"/>
    <w:rsid w:val="005204F9"/>
    <w:rsid w:val="00523160"/>
    <w:rsid w:val="00525BFE"/>
    <w:rsid w:val="00527273"/>
    <w:rsid w:val="005272A9"/>
    <w:rsid w:val="00527C2E"/>
    <w:rsid w:val="00530124"/>
    <w:rsid w:val="00530B41"/>
    <w:rsid w:val="00532427"/>
    <w:rsid w:val="0054057E"/>
    <w:rsid w:val="00543CAD"/>
    <w:rsid w:val="005455D8"/>
    <w:rsid w:val="00545BEA"/>
    <w:rsid w:val="005507C6"/>
    <w:rsid w:val="00551936"/>
    <w:rsid w:val="00552D66"/>
    <w:rsid w:val="00553D33"/>
    <w:rsid w:val="00554295"/>
    <w:rsid w:val="0055582C"/>
    <w:rsid w:val="00556A2C"/>
    <w:rsid w:val="00560874"/>
    <w:rsid w:val="00560F11"/>
    <w:rsid w:val="0056200C"/>
    <w:rsid w:val="00562757"/>
    <w:rsid w:val="0056322C"/>
    <w:rsid w:val="0056381F"/>
    <w:rsid w:val="005653A6"/>
    <w:rsid w:val="00565419"/>
    <w:rsid w:val="00565CF1"/>
    <w:rsid w:val="0056611C"/>
    <w:rsid w:val="005812DB"/>
    <w:rsid w:val="00581AD1"/>
    <w:rsid w:val="005858F3"/>
    <w:rsid w:val="00590AEC"/>
    <w:rsid w:val="0059112B"/>
    <w:rsid w:val="00592535"/>
    <w:rsid w:val="00593E68"/>
    <w:rsid w:val="00595D01"/>
    <w:rsid w:val="005960FD"/>
    <w:rsid w:val="005A46C0"/>
    <w:rsid w:val="005A5059"/>
    <w:rsid w:val="005A6C94"/>
    <w:rsid w:val="005A7922"/>
    <w:rsid w:val="005B0220"/>
    <w:rsid w:val="005B2026"/>
    <w:rsid w:val="005B2754"/>
    <w:rsid w:val="005B2B39"/>
    <w:rsid w:val="005B31A0"/>
    <w:rsid w:val="005B46A9"/>
    <w:rsid w:val="005B4EB1"/>
    <w:rsid w:val="005C7800"/>
    <w:rsid w:val="005D1F31"/>
    <w:rsid w:val="005D2D58"/>
    <w:rsid w:val="005D4848"/>
    <w:rsid w:val="005D5190"/>
    <w:rsid w:val="005D6B89"/>
    <w:rsid w:val="005D72B2"/>
    <w:rsid w:val="005D7F36"/>
    <w:rsid w:val="005E24C7"/>
    <w:rsid w:val="005E27A6"/>
    <w:rsid w:val="005E35AD"/>
    <w:rsid w:val="005E3F22"/>
    <w:rsid w:val="005E49B7"/>
    <w:rsid w:val="005F07F5"/>
    <w:rsid w:val="005F10AC"/>
    <w:rsid w:val="005F1145"/>
    <w:rsid w:val="005F42BD"/>
    <w:rsid w:val="0060157C"/>
    <w:rsid w:val="0060214A"/>
    <w:rsid w:val="00602873"/>
    <w:rsid w:val="006037D3"/>
    <w:rsid w:val="0060381C"/>
    <w:rsid w:val="00605666"/>
    <w:rsid w:val="00607CB1"/>
    <w:rsid w:val="006114DB"/>
    <w:rsid w:val="0061263A"/>
    <w:rsid w:val="006139CE"/>
    <w:rsid w:val="0062191D"/>
    <w:rsid w:val="00622204"/>
    <w:rsid w:val="00622530"/>
    <w:rsid w:val="006229D7"/>
    <w:rsid w:val="0062382F"/>
    <w:rsid w:val="0062751B"/>
    <w:rsid w:val="00627D24"/>
    <w:rsid w:val="0063009A"/>
    <w:rsid w:val="00630B05"/>
    <w:rsid w:val="006341CF"/>
    <w:rsid w:val="0063584A"/>
    <w:rsid w:val="00635F46"/>
    <w:rsid w:val="00636238"/>
    <w:rsid w:val="006374E4"/>
    <w:rsid w:val="006409CD"/>
    <w:rsid w:val="006418EF"/>
    <w:rsid w:val="00642A14"/>
    <w:rsid w:val="006433CE"/>
    <w:rsid w:val="006440C1"/>
    <w:rsid w:val="00645B1C"/>
    <w:rsid w:val="00646D4A"/>
    <w:rsid w:val="00647C5A"/>
    <w:rsid w:val="00650546"/>
    <w:rsid w:val="0065068B"/>
    <w:rsid w:val="00650C4C"/>
    <w:rsid w:val="006522A1"/>
    <w:rsid w:val="00654A37"/>
    <w:rsid w:val="00654A45"/>
    <w:rsid w:val="00654CD9"/>
    <w:rsid w:val="00656F64"/>
    <w:rsid w:val="0066096C"/>
    <w:rsid w:val="00660CB7"/>
    <w:rsid w:val="00664FCA"/>
    <w:rsid w:val="0067143A"/>
    <w:rsid w:val="0067207E"/>
    <w:rsid w:val="00672BA1"/>
    <w:rsid w:val="00675751"/>
    <w:rsid w:val="006759EE"/>
    <w:rsid w:val="00677C05"/>
    <w:rsid w:val="00681989"/>
    <w:rsid w:val="0068225F"/>
    <w:rsid w:val="00682379"/>
    <w:rsid w:val="006837C7"/>
    <w:rsid w:val="00684A60"/>
    <w:rsid w:val="006902CE"/>
    <w:rsid w:val="00691334"/>
    <w:rsid w:val="006941DB"/>
    <w:rsid w:val="00694714"/>
    <w:rsid w:val="00694E82"/>
    <w:rsid w:val="006954E6"/>
    <w:rsid w:val="006975E1"/>
    <w:rsid w:val="00697CC3"/>
    <w:rsid w:val="006A0D34"/>
    <w:rsid w:val="006A1FEE"/>
    <w:rsid w:val="006A2C26"/>
    <w:rsid w:val="006A2DAA"/>
    <w:rsid w:val="006A30F9"/>
    <w:rsid w:val="006A4122"/>
    <w:rsid w:val="006A4EB6"/>
    <w:rsid w:val="006A7451"/>
    <w:rsid w:val="006B0052"/>
    <w:rsid w:val="006B0931"/>
    <w:rsid w:val="006B478A"/>
    <w:rsid w:val="006B4D02"/>
    <w:rsid w:val="006B7D1A"/>
    <w:rsid w:val="006C0D65"/>
    <w:rsid w:val="006C35FB"/>
    <w:rsid w:val="006C3929"/>
    <w:rsid w:val="006C7F73"/>
    <w:rsid w:val="006D102A"/>
    <w:rsid w:val="006D248F"/>
    <w:rsid w:val="006D3A2F"/>
    <w:rsid w:val="006D529B"/>
    <w:rsid w:val="006D615F"/>
    <w:rsid w:val="006D7BBB"/>
    <w:rsid w:val="006E0CA6"/>
    <w:rsid w:val="006E5ABF"/>
    <w:rsid w:val="006E6E1B"/>
    <w:rsid w:val="006F0121"/>
    <w:rsid w:val="006F036C"/>
    <w:rsid w:val="006F0A69"/>
    <w:rsid w:val="006F0CDB"/>
    <w:rsid w:val="006F1FA3"/>
    <w:rsid w:val="006F4829"/>
    <w:rsid w:val="006F4DD4"/>
    <w:rsid w:val="006F56E7"/>
    <w:rsid w:val="006F76F7"/>
    <w:rsid w:val="00703D60"/>
    <w:rsid w:val="00705732"/>
    <w:rsid w:val="00707960"/>
    <w:rsid w:val="007127FC"/>
    <w:rsid w:val="0071448E"/>
    <w:rsid w:val="00714852"/>
    <w:rsid w:val="00714DD4"/>
    <w:rsid w:val="00715724"/>
    <w:rsid w:val="007161DD"/>
    <w:rsid w:val="0072092D"/>
    <w:rsid w:val="00720DFC"/>
    <w:rsid w:val="00722FB6"/>
    <w:rsid w:val="007232FF"/>
    <w:rsid w:val="00726CE0"/>
    <w:rsid w:val="00730558"/>
    <w:rsid w:val="00731A5B"/>
    <w:rsid w:val="007337E8"/>
    <w:rsid w:val="00734524"/>
    <w:rsid w:val="00736253"/>
    <w:rsid w:val="0073717E"/>
    <w:rsid w:val="00740C65"/>
    <w:rsid w:val="007410E3"/>
    <w:rsid w:val="00742BD0"/>
    <w:rsid w:val="007447BD"/>
    <w:rsid w:val="00746466"/>
    <w:rsid w:val="0074649B"/>
    <w:rsid w:val="00746E36"/>
    <w:rsid w:val="007546CD"/>
    <w:rsid w:val="00754C6F"/>
    <w:rsid w:val="007554D0"/>
    <w:rsid w:val="00761FC4"/>
    <w:rsid w:val="00762370"/>
    <w:rsid w:val="00766461"/>
    <w:rsid w:val="0077075D"/>
    <w:rsid w:val="00772137"/>
    <w:rsid w:val="00772350"/>
    <w:rsid w:val="007728EC"/>
    <w:rsid w:val="0077383B"/>
    <w:rsid w:val="00774925"/>
    <w:rsid w:val="007755FA"/>
    <w:rsid w:val="00775C99"/>
    <w:rsid w:val="007768EA"/>
    <w:rsid w:val="0077791A"/>
    <w:rsid w:val="0078065A"/>
    <w:rsid w:val="00781A43"/>
    <w:rsid w:val="007875ED"/>
    <w:rsid w:val="00790B56"/>
    <w:rsid w:val="007939E8"/>
    <w:rsid w:val="007964FF"/>
    <w:rsid w:val="00797990"/>
    <w:rsid w:val="00797E5A"/>
    <w:rsid w:val="007A01A4"/>
    <w:rsid w:val="007A0BC1"/>
    <w:rsid w:val="007A1CCF"/>
    <w:rsid w:val="007A3C8C"/>
    <w:rsid w:val="007A3F99"/>
    <w:rsid w:val="007A4197"/>
    <w:rsid w:val="007A617B"/>
    <w:rsid w:val="007A690D"/>
    <w:rsid w:val="007B036A"/>
    <w:rsid w:val="007B1BAC"/>
    <w:rsid w:val="007B3016"/>
    <w:rsid w:val="007B304E"/>
    <w:rsid w:val="007B3B66"/>
    <w:rsid w:val="007B588A"/>
    <w:rsid w:val="007B63FC"/>
    <w:rsid w:val="007B748C"/>
    <w:rsid w:val="007C0550"/>
    <w:rsid w:val="007C088D"/>
    <w:rsid w:val="007C5DC2"/>
    <w:rsid w:val="007C754A"/>
    <w:rsid w:val="007D2BD8"/>
    <w:rsid w:val="007D3DF2"/>
    <w:rsid w:val="007D4197"/>
    <w:rsid w:val="007D460F"/>
    <w:rsid w:val="007D4D82"/>
    <w:rsid w:val="007D6A9A"/>
    <w:rsid w:val="007D7724"/>
    <w:rsid w:val="007E3342"/>
    <w:rsid w:val="007E4A8E"/>
    <w:rsid w:val="007E4B33"/>
    <w:rsid w:val="007E4B67"/>
    <w:rsid w:val="007E5910"/>
    <w:rsid w:val="007E5EC2"/>
    <w:rsid w:val="007E654E"/>
    <w:rsid w:val="007E72BC"/>
    <w:rsid w:val="007F11F4"/>
    <w:rsid w:val="007F4A16"/>
    <w:rsid w:val="007F7362"/>
    <w:rsid w:val="0080073B"/>
    <w:rsid w:val="00800885"/>
    <w:rsid w:val="008037D4"/>
    <w:rsid w:val="008040CD"/>
    <w:rsid w:val="00805141"/>
    <w:rsid w:val="00806F48"/>
    <w:rsid w:val="00807A35"/>
    <w:rsid w:val="00814D77"/>
    <w:rsid w:val="0081521F"/>
    <w:rsid w:val="00815263"/>
    <w:rsid w:val="008233FA"/>
    <w:rsid w:val="008240BE"/>
    <w:rsid w:val="00825167"/>
    <w:rsid w:val="0082568D"/>
    <w:rsid w:val="00825ACE"/>
    <w:rsid w:val="00826CA0"/>
    <w:rsid w:val="00830DAC"/>
    <w:rsid w:val="0083151A"/>
    <w:rsid w:val="00832985"/>
    <w:rsid w:val="00837961"/>
    <w:rsid w:val="00840168"/>
    <w:rsid w:val="008414B2"/>
    <w:rsid w:val="008415AB"/>
    <w:rsid w:val="00842300"/>
    <w:rsid w:val="00846088"/>
    <w:rsid w:val="008464A5"/>
    <w:rsid w:val="00846B61"/>
    <w:rsid w:val="008516E9"/>
    <w:rsid w:val="00853690"/>
    <w:rsid w:val="008553DE"/>
    <w:rsid w:val="00855E29"/>
    <w:rsid w:val="00856C43"/>
    <w:rsid w:val="008575DE"/>
    <w:rsid w:val="00860D02"/>
    <w:rsid w:val="0086118C"/>
    <w:rsid w:val="008628A4"/>
    <w:rsid w:val="00862B6C"/>
    <w:rsid w:val="008648A4"/>
    <w:rsid w:val="00864B09"/>
    <w:rsid w:val="00870FD0"/>
    <w:rsid w:val="00873232"/>
    <w:rsid w:val="0087487F"/>
    <w:rsid w:val="00875915"/>
    <w:rsid w:val="00875F63"/>
    <w:rsid w:val="0087639E"/>
    <w:rsid w:val="00876576"/>
    <w:rsid w:val="00877BBC"/>
    <w:rsid w:val="00880E73"/>
    <w:rsid w:val="00881A9B"/>
    <w:rsid w:val="00881ACA"/>
    <w:rsid w:val="008824D1"/>
    <w:rsid w:val="008835B2"/>
    <w:rsid w:val="00883D55"/>
    <w:rsid w:val="0088455C"/>
    <w:rsid w:val="00885E82"/>
    <w:rsid w:val="008873B8"/>
    <w:rsid w:val="00891541"/>
    <w:rsid w:val="00893B89"/>
    <w:rsid w:val="0089559E"/>
    <w:rsid w:val="00895E6F"/>
    <w:rsid w:val="008960CC"/>
    <w:rsid w:val="0089715F"/>
    <w:rsid w:val="008A0CAE"/>
    <w:rsid w:val="008A31B1"/>
    <w:rsid w:val="008A634C"/>
    <w:rsid w:val="008A7158"/>
    <w:rsid w:val="008B071F"/>
    <w:rsid w:val="008B2C57"/>
    <w:rsid w:val="008B43FA"/>
    <w:rsid w:val="008B579C"/>
    <w:rsid w:val="008B6599"/>
    <w:rsid w:val="008B6648"/>
    <w:rsid w:val="008B7F79"/>
    <w:rsid w:val="008C1195"/>
    <w:rsid w:val="008C1F4B"/>
    <w:rsid w:val="008C2B57"/>
    <w:rsid w:val="008C2F50"/>
    <w:rsid w:val="008C45B8"/>
    <w:rsid w:val="008C461E"/>
    <w:rsid w:val="008C483F"/>
    <w:rsid w:val="008C492D"/>
    <w:rsid w:val="008C4C42"/>
    <w:rsid w:val="008C71B7"/>
    <w:rsid w:val="008C7B5F"/>
    <w:rsid w:val="008D245E"/>
    <w:rsid w:val="008D3B44"/>
    <w:rsid w:val="008D3C5F"/>
    <w:rsid w:val="008D4329"/>
    <w:rsid w:val="008D6713"/>
    <w:rsid w:val="008D69EB"/>
    <w:rsid w:val="008D76A8"/>
    <w:rsid w:val="008E58F6"/>
    <w:rsid w:val="008E5D48"/>
    <w:rsid w:val="008E74A0"/>
    <w:rsid w:val="008F0C1A"/>
    <w:rsid w:val="008F2ADF"/>
    <w:rsid w:val="008F312C"/>
    <w:rsid w:val="008F6495"/>
    <w:rsid w:val="00903AD2"/>
    <w:rsid w:val="009043AF"/>
    <w:rsid w:val="0090675B"/>
    <w:rsid w:val="00911D15"/>
    <w:rsid w:val="009127AA"/>
    <w:rsid w:val="00914355"/>
    <w:rsid w:val="009221C8"/>
    <w:rsid w:val="00923537"/>
    <w:rsid w:val="0092405B"/>
    <w:rsid w:val="00924800"/>
    <w:rsid w:val="00926129"/>
    <w:rsid w:val="0092713C"/>
    <w:rsid w:val="00930729"/>
    <w:rsid w:val="00931EEF"/>
    <w:rsid w:val="00932F4B"/>
    <w:rsid w:val="009336F5"/>
    <w:rsid w:val="00934987"/>
    <w:rsid w:val="00935997"/>
    <w:rsid w:val="00935C28"/>
    <w:rsid w:val="00937DD7"/>
    <w:rsid w:val="0094127F"/>
    <w:rsid w:val="0094150A"/>
    <w:rsid w:val="009426E4"/>
    <w:rsid w:val="00942DC0"/>
    <w:rsid w:val="00942E94"/>
    <w:rsid w:val="00943FB8"/>
    <w:rsid w:val="009449BA"/>
    <w:rsid w:val="0094575F"/>
    <w:rsid w:val="00954C80"/>
    <w:rsid w:val="009569AB"/>
    <w:rsid w:val="00956B21"/>
    <w:rsid w:val="00956F99"/>
    <w:rsid w:val="00960332"/>
    <w:rsid w:val="00960C05"/>
    <w:rsid w:val="00961904"/>
    <w:rsid w:val="00962C45"/>
    <w:rsid w:val="009635AA"/>
    <w:rsid w:val="0096531B"/>
    <w:rsid w:val="00965E1F"/>
    <w:rsid w:val="00966846"/>
    <w:rsid w:val="0096695E"/>
    <w:rsid w:val="009672FE"/>
    <w:rsid w:val="00971D2F"/>
    <w:rsid w:val="00976126"/>
    <w:rsid w:val="00976790"/>
    <w:rsid w:val="0097711C"/>
    <w:rsid w:val="00980039"/>
    <w:rsid w:val="00980E6A"/>
    <w:rsid w:val="00984204"/>
    <w:rsid w:val="00985FBC"/>
    <w:rsid w:val="0098714F"/>
    <w:rsid w:val="00987650"/>
    <w:rsid w:val="00990862"/>
    <w:rsid w:val="00993281"/>
    <w:rsid w:val="0099430B"/>
    <w:rsid w:val="00997A4E"/>
    <w:rsid w:val="009A035C"/>
    <w:rsid w:val="009A06FE"/>
    <w:rsid w:val="009A1C60"/>
    <w:rsid w:val="009A2341"/>
    <w:rsid w:val="009A34E2"/>
    <w:rsid w:val="009A3A0C"/>
    <w:rsid w:val="009A6123"/>
    <w:rsid w:val="009A7363"/>
    <w:rsid w:val="009B0D58"/>
    <w:rsid w:val="009B191E"/>
    <w:rsid w:val="009B27B0"/>
    <w:rsid w:val="009B425C"/>
    <w:rsid w:val="009B5615"/>
    <w:rsid w:val="009B7C8C"/>
    <w:rsid w:val="009B7F2C"/>
    <w:rsid w:val="009C179A"/>
    <w:rsid w:val="009C1D73"/>
    <w:rsid w:val="009C34B4"/>
    <w:rsid w:val="009C3542"/>
    <w:rsid w:val="009C471F"/>
    <w:rsid w:val="009C6AFD"/>
    <w:rsid w:val="009D0898"/>
    <w:rsid w:val="009D37B0"/>
    <w:rsid w:val="009D44E9"/>
    <w:rsid w:val="009D4958"/>
    <w:rsid w:val="009D4D41"/>
    <w:rsid w:val="009D54EA"/>
    <w:rsid w:val="009D61E0"/>
    <w:rsid w:val="009D6643"/>
    <w:rsid w:val="009D684C"/>
    <w:rsid w:val="009E0244"/>
    <w:rsid w:val="009E0C1F"/>
    <w:rsid w:val="009E3F73"/>
    <w:rsid w:val="009E4B31"/>
    <w:rsid w:val="009E4B8B"/>
    <w:rsid w:val="009E7FB0"/>
    <w:rsid w:val="009F137E"/>
    <w:rsid w:val="009F2695"/>
    <w:rsid w:val="009F29C7"/>
    <w:rsid w:val="009F34F9"/>
    <w:rsid w:val="009F600D"/>
    <w:rsid w:val="009F6AEF"/>
    <w:rsid w:val="00A0318A"/>
    <w:rsid w:val="00A07F36"/>
    <w:rsid w:val="00A16A11"/>
    <w:rsid w:val="00A208A1"/>
    <w:rsid w:val="00A222B2"/>
    <w:rsid w:val="00A22876"/>
    <w:rsid w:val="00A2296A"/>
    <w:rsid w:val="00A253EF"/>
    <w:rsid w:val="00A2639A"/>
    <w:rsid w:val="00A26E74"/>
    <w:rsid w:val="00A34C92"/>
    <w:rsid w:val="00A36439"/>
    <w:rsid w:val="00A36637"/>
    <w:rsid w:val="00A37D69"/>
    <w:rsid w:val="00A40E4A"/>
    <w:rsid w:val="00A42DAC"/>
    <w:rsid w:val="00A43DFA"/>
    <w:rsid w:val="00A451CC"/>
    <w:rsid w:val="00A453ED"/>
    <w:rsid w:val="00A4758A"/>
    <w:rsid w:val="00A531D8"/>
    <w:rsid w:val="00A5358C"/>
    <w:rsid w:val="00A53DF4"/>
    <w:rsid w:val="00A54D4E"/>
    <w:rsid w:val="00A5582D"/>
    <w:rsid w:val="00A56788"/>
    <w:rsid w:val="00A572C1"/>
    <w:rsid w:val="00A57584"/>
    <w:rsid w:val="00A6001B"/>
    <w:rsid w:val="00A62244"/>
    <w:rsid w:val="00A62BEF"/>
    <w:rsid w:val="00A631B8"/>
    <w:rsid w:val="00A63B9E"/>
    <w:rsid w:val="00A64A8F"/>
    <w:rsid w:val="00A662DA"/>
    <w:rsid w:val="00A671FA"/>
    <w:rsid w:val="00A67A9D"/>
    <w:rsid w:val="00A70F13"/>
    <w:rsid w:val="00A710F3"/>
    <w:rsid w:val="00A72071"/>
    <w:rsid w:val="00A747F1"/>
    <w:rsid w:val="00A75038"/>
    <w:rsid w:val="00A76C8D"/>
    <w:rsid w:val="00A82816"/>
    <w:rsid w:val="00A83123"/>
    <w:rsid w:val="00A86F20"/>
    <w:rsid w:val="00A9129A"/>
    <w:rsid w:val="00A92F80"/>
    <w:rsid w:val="00A943D9"/>
    <w:rsid w:val="00A94D99"/>
    <w:rsid w:val="00A96E3C"/>
    <w:rsid w:val="00A97DF2"/>
    <w:rsid w:val="00AA1499"/>
    <w:rsid w:val="00AA233F"/>
    <w:rsid w:val="00AA478F"/>
    <w:rsid w:val="00AA4D68"/>
    <w:rsid w:val="00AA5D9D"/>
    <w:rsid w:val="00AA723C"/>
    <w:rsid w:val="00AB0225"/>
    <w:rsid w:val="00AB1D37"/>
    <w:rsid w:val="00AB28E8"/>
    <w:rsid w:val="00AB2FE2"/>
    <w:rsid w:val="00AB4026"/>
    <w:rsid w:val="00AB460F"/>
    <w:rsid w:val="00AB6045"/>
    <w:rsid w:val="00AB60D4"/>
    <w:rsid w:val="00AB7214"/>
    <w:rsid w:val="00AB73B8"/>
    <w:rsid w:val="00AC1096"/>
    <w:rsid w:val="00AC28D0"/>
    <w:rsid w:val="00AC71B1"/>
    <w:rsid w:val="00AC74CD"/>
    <w:rsid w:val="00AC77AB"/>
    <w:rsid w:val="00AD1D74"/>
    <w:rsid w:val="00AD24D2"/>
    <w:rsid w:val="00AD2CA6"/>
    <w:rsid w:val="00AD35E0"/>
    <w:rsid w:val="00AD41A5"/>
    <w:rsid w:val="00AD4939"/>
    <w:rsid w:val="00AD5C69"/>
    <w:rsid w:val="00AD683F"/>
    <w:rsid w:val="00AD7328"/>
    <w:rsid w:val="00AD74E8"/>
    <w:rsid w:val="00AE106A"/>
    <w:rsid w:val="00AE1110"/>
    <w:rsid w:val="00AE4463"/>
    <w:rsid w:val="00AE4BD2"/>
    <w:rsid w:val="00AF2E38"/>
    <w:rsid w:val="00AF3ACA"/>
    <w:rsid w:val="00AF41D6"/>
    <w:rsid w:val="00AF469C"/>
    <w:rsid w:val="00AF7481"/>
    <w:rsid w:val="00B017F5"/>
    <w:rsid w:val="00B01CE1"/>
    <w:rsid w:val="00B06031"/>
    <w:rsid w:val="00B0625A"/>
    <w:rsid w:val="00B1247B"/>
    <w:rsid w:val="00B1335A"/>
    <w:rsid w:val="00B14B0F"/>
    <w:rsid w:val="00B1564B"/>
    <w:rsid w:val="00B15A17"/>
    <w:rsid w:val="00B170DD"/>
    <w:rsid w:val="00B17113"/>
    <w:rsid w:val="00B21585"/>
    <w:rsid w:val="00B2192B"/>
    <w:rsid w:val="00B220D7"/>
    <w:rsid w:val="00B244F1"/>
    <w:rsid w:val="00B245C3"/>
    <w:rsid w:val="00B24B75"/>
    <w:rsid w:val="00B25C9C"/>
    <w:rsid w:val="00B2707E"/>
    <w:rsid w:val="00B30DF3"/>
    <w:rsid w:val="00B30FD1"/>
    <w:rsid w:val="00B31293"/>
    <w:rsid w:val="00B340D4"/>
    <w:rsid w:val="00B3496E"/>
    <w:rsid w:val="00B35B15"/>
    <w:rsid w:val="00B36B71"/>
    <w:rsid w:val="00B40AFC"/>
    <w:rsid w:val="00B42E01"/>
    <w:rsid w:val="00B50D1A"/>
    <w:rsid w:val="00B511E1"/>
    <w:rsid w:val="00B51C5F"/>
    <w:rsid w:val="00B5354C"/>
    <w:rsid w:val="00B53AEF"/>
    <w:rsid w:val="00B54C36"/>
    <w:rsid w:val="00B56620"/>
    <w:rsid w:val="00B6053A"/>
    <w:rsid w:val="00B60F9F"/>
    <w:rsid w:val="00B63B5C"/>
    <w:rsid w:val="00B6535A"/>
    <w:rsid w:val="00B653DA"/>
    <w:rsid w:val="00B66F5F"/>
    <w:rsid w:val="00B71798"/>
    <w:rsid w:val="00B72CD2"/>
    <w:rsid w:val="00B748AA"/>
    <w:rsid w:val="00B75183"/>
    <w:rsid w:val="00B75232"/>
    <w:rsid w:val="00B7540B"/>
    <w:rsid w:val="00B75641"/>
    <w:rsid w:val="00B80BA6"/>
    <w:rsid w:val="00B83208"/>
    <w:rsid w:val="00B85C5B"/>
    <w:rsid w:val="00B862FD"/>
    <w:rsid w:val="00B875F4"/>
    <w:rsid w:val="00B90CE1"/>
    <w:rsid w:val="00B928C6"/>
    <w:rsid w:val="00B93942"/>
    <w:rsid w:val="00B95A73"/>
    <w:rsid w:val="00B963E2"/>
    <w:rsid w:val="00B964AB"/>
    <w:rsid w:val="00BA09AF"/>
    <w:rsid w:val="00BA26C1"/>
    <w:rsid w:val="00BA6BDC"/>
    <w:rsid w:val="00BA6E19"/>
    <w:rsid w:val="00BA7CA7"/>
    <w:rsid w:val="00BB15A6"/>
    <w:rsid w:val="00BB2364"/>
    <w:rsid w:val="00BB388E"/>
    <w:rsid w:val="00BB5C50"/>
    <w:rsid w:val="00BB61BD"/>
    <w:rsid w:val="00BC27D2"/>
    <w:rsid w:val="00BC3AD3"/>
    <w:rsid w:val="00BC42BE"/>
    <w:rsid w:val="00BC56BD"/>
    <w:rsid w:val="00BD03B2"/>
    <w:rsid w:val="00BD05EA"/>
    <w:rsid w:val="00BD17D9"/>
    <w:rsid w:val="00BD327A"/>
    <w:rsid w:val="00BD37FF"/>
    <w:rsid w:val="00BD6CFC"/>
    <w:rsid w:val="00BD7467"/>
    <w:rsid w:val="00BE00B2"/>
    <w:rsid w:val="00BE021B"/>
    <w:rsid w:val="00BE1573"/>
    <w:rsid w:val="00BE4092"/>
    <w:rsid w:val="00BE46C7"/>
    <w:rsid w:val="00BE4EE3"/>
    <w:rsid w:val="00BE5148"/>
    <w:rsid w:val="00BE636B"/>
    <w:rsid w:val="00BE665D"/>
    <w:rsid w:val="00BE68A4"/>
    <w:rsid w:val="00BF1F87"/>
    <w:rsid w:val="00BF224B"/>
    <w:rsid w:val="00BF2B5C"/>
    <w:rsid w:val="00BF4A30"/>
    <w:rsid w:val="00BF4B8F"/>
    <w:rsid w:val="00BF57FA"/>
    <w:rsid w:val="00C00BD8"/>
    <w:rsid w:val="00C016BA"/>
    <w:rsid w:val="00C0240A"/>
    <w:rsid w:val="00C02C82"/>
    <w:rsid w:val="00C073CB"/>
    <w:rsid w:val="00C119D9"/>
    <w:rsid w:val="00C11DD8"/>
    <w:rsid w:val="00C15772"/>
    <w:rsid w:val="00C17C1D"/>
    <w:rsid w:val="00C21B60"/>
    <w:rsid w:val="00C2216B"/>
    <w:rsid w:val="00C25869"/>
    <w:rsid w:val="00C25E6B"/>
    <w:rsid w:val="00C25F24"/>
    <w:rsid w:val="00C26CBC"/>
    <w:rsid w:val="00C3071B"/>
    <w:rsid w:val="00C310C2"/>
    <w:rsid w:val="00C3141E"/>
    <w:rsid w:val="00C341A6"/>
    <w:rsid w:val="00C3492D"/>
    <w:rsid w:val="00C34EED"/>
    <w:rsid w:val="00C356CB"/>
    <w:rsid w:val="00C357A5"/>
    <w:rsid w:val="00C36660"/>
    <w:rsid w:val="00C40722"/>
    <w:rsid w:val="00C40CA4"/>
    <w:rsid w:val="00C418B8"/>
    <w:rsid w:val="00C43102"/>
    <w:rsid w:val="00C4409B"/>
    <w:rsid w:val="00C453EC"/>
    <w:rsid w:val="00C4782D"/>
    <w:rsid w:val="00C51D79"/>
    <w:rsid w:val="00C53ABC"/>
    <w:rsid w:val="00C55215"/>
    <w:rsid w:val="00C57D78"/>
    <w:rsid w:val="00C6085C"/>
    <w:rsid w:val="00C6125F"/>
    <w:rsid w:val="00C62A14"/>
    <w:rsid w:val="00C639E0"/>
    <w:rsid w:val="00C66A38"/>
    <w:rsid w:val="00C66D2B"/>
    <w:rsid w:val="00C73516"/>
    <w:rsid w:val="00C74471"/>
    <w:rsid w:val="00C75222"/>
    <w:rsid w:val="00C76032"/>
    <w:rsid w:val="00C768E2"/>
    <w:rsid w:val="00C81634"/>
    <w:rsid w:val="00C833F1"/>
    <w:rsid w:val="00C84755"/>
    <w:rsid w:val="00C8583C"/>
    <w:rsid w:val="00C86B5E"/>
    <w:rsid w:val="00C87ADA"/>
    <w:rsid w:val="00C90733"/>
    <w:rsid w:val="00C92CD6"/>
    <w:rsid w:val="00C94073"/>
    <w:rsid w:val="00C97927"/>
    <w:rsid w:val="00CA0890"/>
    <w:rsid w:val="00CA11E1"/>
    <w:rsid w:val="00CA6E9E"/>
    <w:rsid w:val="00CB2A61"/>
    <w:rsid w:val="00CB3797"/>
    <w:rsid w:val="00CB61F3"/>
    <w:rsid w:val="00CB7419"/>
    <w:rsid w:val="00CB7A6A"/>
    <w:rsid w:val="00CC311D"/>
    <w:rsid w:val="00CC52DB"/>
    <w:rsid w:val="00CC6CB1"/>
    <w:rsid w:val="00CC6CB7"/>
    <w:rsid w:val="00CC7F3D"/>
    <w:rsid w:val="00CD0FA3"/>
    <w:rsid w:val="00CD429E"/>
    <w:rsid w:val="00CD4A6B"/>
    <w:rsid w:val="00CD5603"/>
    <w:rsid w:val="00CD5D37"/>
    <w:rsid w:val="00CD78C1"/>
    <w:rsid w:val="00CE1483"/>
    <w:rsid w:val="00CE372D"/>
    <w:rsid w:val="00CE5778"/>
    <w:rsid w:val="00CE6205"/>
    <w:rsid w:val="00CE658F"/>
    <w:rsid w:val="00CE712D"/>
    <w:rsid w:val="00CF2B31"/>
    <w:rsid w:val="00CF5726"/>
    <w:rsid w:val="00CF6E4C"/>
    <w:rsid w:val="00CF722C"/>
    <w:rsid w:val="00CF7362"/>
    <w:rsid w:val="00CF7BC1"/>
    <w:rsid w:val="00CF7CC2"/>
    <w:rsid w:val="00D023F3"/>
    <w:rsid w:val="00D03DD5"/>
    <w:rsid w:val="00D052E3"/>
    <w:rsid w:val="00D05F2F"/>
    <w:rsid w:val="00D06921"/>
    <w:rsid w:val="00D10B4E"/>
    <w:rsid w:val="00D11BE6"/>
    <w:rsid w:val="00D14D6F"/>
    <w:rsid w:val="00D17AC1"/>
    <w:rsid w:val="00D17CDD"/>
    <w:rsid w:val="00D17E56"/>
    <w:rsid w:val="00D203F2"/>
    <w:rsid w:val="00D22076"/>
    <w:rsid w:val="00D222E2"/>
    <w:rsid w:val="00D22892"/>
    <w:rsid w:val="00D22D02"/>
    <w:rsid w:val="00D23196"/>
    <w:rsid w:val="00D23AF1"/>
    <w:rsid w:val="00D24EB4"/>
    <w:rsid w:val="00D2712A"/>
    <w:rsid w:val="00D31205"/>
    <w:rsid w:val="00D334BF"/>
    <w:rsid w:val="00D33C79"/>
    <w:rsid w:val="00D33DA0"/>
    <w:rsid w:val="00D343FF"/>
    <w:rsid w:val="00D35115"/>
    <w:rsid w:val="00D36FB4"/>
    <w:rsid w:val="00D37A8C"/>
    <w:rsid w:val="00D425C0"/>
    <w:rsid w:val="00D42AF9"/>
    <w:rsid w:val="00D42B54"/>
    <w:rsid w:val="00D436EC"/>
    <w:rsid w:val="00D43847"/>
    <w:rsid w:val="00D44343"/>
    <w:rsid w:val="00D47997"/>
    <w:rsid w:val="00D47E8F"/>
    <w:rsid w:val="00D50C20"/>
    <w:rsid w:val="00D521F7"/>
    <w:rsid w:val="00D529EC"/>
    <w:rsid w:val="00D54E5E"/>
    <w:rsid w:val="00D55422"/>
    <w:rsid w:val="00D56FFC"/>
    <w:rsid w:val="00D57F69"/>
    <w:rsid w:val="00D60897"/>
    <w:rsid w:val="00D63A50"/>
    <w:rsid w:val="00D63AD5"/>
    <w:rsid w:val="00D65CB1"/>
    <w:rsid w:val="00D66480"/>
    <w:rsid w:val="00D72887"/>
    <w:rsid w:val="00D73AB0"/>
    <w:rsid w:val="00D74777"/>
    <w:rsid w:val="00D80B76"/>
    <w:rsid w:val="00D81181"/>
    <w:rsid w:val="00D824C2"/>
    <w:rsid w:val="00D82895"/>
    <w:rsid w:val="00D857D5"/>
    <w:rsid w:val="00D85CF0"/>
    <w:rsid w:val="00D8633B"/>
    <w:rsid w:val="00D8746A"/>
    <w:rsid w:val="00D87690"/>
    <w:rsid w:val="00D94AE6"/>
    <w:rsid w:val="00D95691"/>
    <w:rsid w:val="00D958C7"/>
    <w:rsid w:val="00DA16FB"/>
    <w:rsid w:val="00DA29CF"/>
    <w:rsid w:val="00DA307E"/>
    <w:rsid w:val="00DA425F"/>
    <w:rsid w:val="00DA77B8"/>
    <w:rsid w:val="00DB0AAB"/>
    <w:rsid w:val="00DB3E3C"/>
    <w:rsid w:val="00DB47B8"/>
    <w:rsid w:val="00DB67EA"/>
    <w:rsid w:val="00DC0D2D"/>
    <w:rsid w:val="00DC15BE"/>
    <w:rsid w:val="00DC1EEC"/>
    <w:rsid w:val="00DC266A"/>
    <w:rsid w:val="00DC4142"/>
    <w:rsid w:val="00DC67F1"/>
    <w:rsid w:val="00DD331F"/>
    <w:rsid w:val="00DD6168"/>
    <w:rsid w:val="00DD7118"/>
    <w:rsid w:val="00DE08DA"/>
    <w:rsid w:val="00DE1956"/>
    <w:rsid w:val="00DE4306"/>
    <w:rsid w:val="00DF3C0C"/>
    <w:rsid w:val="00DF6F65"/>
    <w:rsid w:val="00DF7308"/>
    <w:rsid w:val="00E012E2"/>
    <w:rsid w:val="00E01710"/>
    <w:rsid w:val="00E032F8"/>
    <w:rsid w:val="00E03D05"/>
    <w:rsid w:val="00E10D84"/>
    <w:rsid w:val="00E10EEC"/>
    <w:rsid w:val="00E1115E"/>
    <w:rsid w:val="00E138B3"/>
    <w:rsid w:val="00E1453D"/>
    <w:rsid w:val="00E16481"/>
    <w:rsid w:val="00E16F67"/>
    <w:rsid w:val="00E17635"/>
    <w:rsid w:val="00E2002E"/>
    <w:rsid w:val="00E20A40"/>
    <w:rsid w:val="00E222B2"/>
    <w:rsid w:val="00E22D1B"/>
    <w:rsid w:val="00E254DF"/>
    <w:rsid w:val="00E262E0"/>
    <w:rsid w:val="00E26D89"/>
    <w:rsid w:val="00E30099"/>
    <w:rsid w:val="00E32694"/>
    <w:rsid w:val="00E3410A"/>
    <w:rsid w:val="00E366CF"/>
    <w:rsid w:val="00E373C1"/>
    <w:rsid w:val="00E40D3F"/>
    <w:rsid w:val="00E4151B"/>
    <w:rsid w:val="00E4170B"/>
    <w:rsid w:val="00E4229D"/>
    <w:rsid w:val="00E43762"/>
    <w:rsid w:val="00E453AF"/>
    <w:rsid w:val="00E507A9"/>
    <w:rsid w:val="00E51F9F"/>
    <w:rsid w:val="00E52E99"/>
    <w:rsid w:val="00E53C3E"/>
    <w:rsid w:val="00E53F21"/>
    <w:rsid w:val="00E61D51"/>
    <w:rsid w:val="00E67D48"/>
    <w:rsid w:val="00E7082B"/>
    <w:rsid w:val="00E709AE"/>
    <w:rsid w:val="00E70A1E"/>
    <w:rsid w:val="00E70E6B"/>
    <w:rsid w:val="00E71565"/>
    <w:rsid w:val="00E72A6E"/>
    <w:rsid w:val="00E73A1F"/>
    <w:rsid w:val="00E73A9F"/>
    <w:rsid w:val="00E76CEC"/>
    <w:rsid w:val="00E8217F"/>
    <w:rsid w:val="00E8397E"/>
    <w:rsid w:val="00E84F53"/>
    <w:rsid w:val="00E85885"/>
    <w:rsid w:val="00E87743"/>
    <w:rsid w:val="00E90DFE"/>
    <w:rsid w:val="00E9320A"/>
    <w:rsid w:val="00E9377B"/>
    <w:rsid w:val="00E958E5"/>
    <w:rsid w:val="00E9690E"/>
    <w:rsid w:val="00EA37B8"/>
    <w:rsid w:val="00EA4EB5"/>
    <w:rsid w:val="00EA5734"/>
    <w:rsid w:val="00EA73E2"/>
    <w:rsid w:val="00EA7B85"/>
    <w:rsid w:val="00EB4806"/>
    <w:rsid w:val="00EB6B7D"/>
    <w:rsid w:val="00EB72F4"/>
    <w:rsid w:val="00EC2138"/>
    <w:rsid w:val="00EC32D3"/>
    <w:rsid w:val="00EC35B6"/>
    <w:rsid w:val="00EC35DB"/>
    <w:rsid w:val="00EC59DB"/>
    <w:rsid w:val="00ED12AB"/>
    <w:rsid w:val="00ED29A5"/>
    <w:rsid w:val="00ED5BDE"/>
    <w:rsid w:val="00EE1659"/>
    <w:rsid w:val="00EE7C16"/>
    <w:rsid w:val="00EE7C7F"/>
    <w:rsid w:val="00EF26EA"/>
    <w:rsid w:val="00EF2C4A"/>
    <w:rsid w:val="00EF4B93"/>
    <w:rsid w:val="00EF4D8D"/>
    <w:rsid w:val="00EF58B3"/>
    <w:rsid w:val="00EF5D3C"/>
    <w:rsid w:val="00EF5ED0"/>
    <w:rsid w:val="00EF6A37"/>
    <w:rsid w:val="00F000BA"/>
    <w:rsid w:val="00F07FA5"/>
    <w:rsid w:val="00F13C61"/>
    <w:rsid w:val="00F154E3"/>
    <w:rsid w:val="00F164A9"/>
    <w:rsid w:val="00F20970"/>
    <w:rsid w:val="00F21074"/>
    <w:rsid w:val="00F23354"/>
    <w:rsid w:val="00F2422D"/>
    <w:rsid w:val="00F257D3"/>
    <w:rsid w:val="00F26C0B"/>
    <w:rsid w:val="00F32462"/>
    <w:rsid w:val="00F34209"/>
    <w:rsid w:val="00F348A8"/>
    <w:rsid w:val="00F3556B"/>
    <w:rsid w:val="00F3653E"/>
    <w:rsid w:val="00F400A6"/>
    <w:rsid w:val="00F4308E"/>
    <w:rsid w:val="00F46EE2"/>
    <w:rsid w:val="00F5093B"/>
    <w:rsid w:val="00F50FAE"/>
    <w:rsid w:val="00F51185"/>
    <w:rsid w:val="00F5167B"/>
    <w:rsid w:val="00F5234C"/>
    <w:rsid w:val="00F5492B"/>
    <w:rsid w:val="00F57F93"/>
    <w:rsid w:val="00F6070A"/>
    <w:rsid w:val="00F60ACF"/>
    <w:rsid w:val="00F621D9"/>
    <w:rsid w:val="00F63666"/>
    <w:rsid w:val="00F6547D"/>
    <w:rsid w:val="00F663A0"/>
    <w:rsid w:val="00F67CA4"/>
    <w:rsid w:val="00F71CE8"/>
    <w:rsid w:val="00F71EF5"/>
    <w:rsid w:val="00F721BB"/>
    <w:rsid w:val="00F732C5"/>
    <w:rsid w:val="00F73B7D"/>
    <w:rsid w:val="00F7432E"/>
    <w:rsid w:val="00F77378"/>
    <w:rsid w:val="00F77AB8"/>
    <w:rsid w:val="00F84628"/>
    <w:rsid w:val="00F857BE"/>
    <w:rsid w:val="00F8647F"/>
    <w:rsid w:val="00F867CF"/>
    <w:rsid w:val="00F869E5"/>
    <w:rsid w:val="00F87BD4"/>
    <w:rsid w:val="00F919D8"/>
    <w:rsid w:val="00F9208E"/>
    <w:rsid w:val="00F92CCE"/>
    <w:rsid w:val="00F93450"/>
    <w:rsid w:val="00F94DF5"/>
    <w:rsid w:val="00F970D8"/>
    <w:rsid w:val="00FA015D"/>
    <w:rsid w:val="00FA40BF"/>
    <w:rsid w:val="00FA5A94"/>
    <w:rsid w:val="00FA5ADC"/>
    <w:rsid w:val="00FA6B51"/>
    <w:rsid w:val="00FB2801"/>
    <w:rsid w:val="00FB38AE"/>
    <w:rsid w:val="00FB38EB"/>
    <w:rsid w:val="00FB63E1"/>
    <w:rsid w:val="00FC04F0"/>
    <w:rsid w:val="00FC10B5"/>
    <w:rsid w:val="00FC569C"/>
    <w:rsid w:val="00FC5904"/>
    <w:rsid w:val="00FC5FC5"/>
    <w:rsid w:val="00FC6FF3"/>
    <w:rsid w:val="00FC706F"/>
    <w:rsid w:val="00FC7098"/>
    <w:rsid w:val="00FC70CA"/>
    <w:rsid w:val="00FC73EE"/>
    <w:rsid w:val="00FD09BD"/>
    <w:rsid w:val="00FD6702"/>
    <w:rsid w:val="00FD70AE"/>
    <w:rsid w:val="00FE126A"/>
    <w:rsid w:val="00FE29D6"/>
    <w:rsid w:val="00FE2A98"/>
    <w:rsid w:val="00FE4507"/>
    <w:rsid w:val="00FE4D13"/>
    <w:rsid w:val="00FE519B"/>
    <w:rsid w:val="00FF0CA7"/>
    <w:rsid w:val="00FF1D8E"/>
    <w:rsid w:val="00FF5923"/>
    <w:rsid w:val="00FF7129"/>
    <w:rsid w:val="00FF73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42B08D"/>
  <w15:chartTrackingRefBased/>
  <w15:docId w15:val="{3F535500-7163-42DD-84A9-CBBFE6C6E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70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5B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C0D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C0D2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B75"/>
    <w:pPr>
      <w:ind w:left="720"/>
      <w:contextualSpacing/>
    </w:pPr>
  </w:style>
  <w:style w:type="table" w:styleId="TableGrid">
    <w:name w:val="Table Grid"/>
    <w:basedOn w:val="TableNormal"/>
    <w:uiPriority w:val="39"/>
    <w:rsid w:val="00500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349E5"/>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645B1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270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DC0D2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C0D2D"/>
    <w:rPr>
      <w:rFonts w:asciiTheme="majorHAnsi" w:eastAsiaTheme="majorEastAsia" w:hAnsiTheme="majorHAnsi" w:cstheme="majorBidi"/>
      <w:i/>
      <w:iCs/>
      <w:color w:val="2F5496" w:themeColor="accent1" w:themeShade="BF"/>
    </w:rPr>
  </w:style>
  <w:style w:type="paragraph" w:styleId="Title">
    <w:name w:val="Title"/>
    <w:basedOn w:val="Normal"/>
    <w:next w:val="Normal"/>
    <w:link w:val="TitleChar"/>
    <w:uiPriority w:val="10"/>
    <w:qFormat/>
    <w:rsid w:val="001745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45A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4959">
      <w:bodyDiv w:val="1"/>
      <w:marLeft w:val="0"/>
      <w:marRight w:val="0"/>
      <w:marTop w:val="0"/>
      <w:marBottom w:val="0"/>
      <w:divBdr>
        <w:top w:val="none" w:sz="0" w:space="0" w:color="auto"/>
        <w:left w:val="none" w:sz="0" w:space="0" w:color="auto"/>
        <w:bottom w:val="none" w:sz="0" w:space="0" w:color="auto"/>
        <w:right w:val="none" w:sz="0" w:space="0" w:color="auto"/>
      </w:divBdr>
    </w:div>
    <w:div w:id="383143512">
      <w:bodyDiv w:val="1"/>
      <w:marLeft w:val="0"/>
      <w:marRight w:val="0"/>
      <w:marTop w:val="0"/>
      <w:marBottom w:val="0"/>
      <w:divBdr>
        <w:top w:val="none" w:sz="0" w:space="0" w:color="auto"/>
        <w:left w:val="none" w:sz="0" w:space="0" w:color="auto"/>
        <w:bottom w:val="none" w:sz="0" w:space="0" w:color="auto"/>
        <w:right w:val="none" w:sz="0" w:space="0" w:color="auto"/>
      </w:divBdr>
    </w:div>
    <w:div w:id="634681642">
      <w:bodyDiv w:val="1"/>
      <w:marLeft w:val="0"/>
      <w:marRight w:val="0"/>
      <w:marTop w:val="0"/>
      <w:marBottom w:val="0"/>
      <w:divBdr>
        <w:top w:val="none" w:sz="0" w:space="0" w:color="auto"/>
        <w:left w:val="none" w:sz="0" w:space="0" w:color="auto"/>
        <w:bottom w:val="none" w:sz="0" w:space="0" w:color="auto"/>
        <w:right w:val="none" w:sz="0" w:space="0" w:color="auto"/>
      </w:divBdr>
    </w:div>
    <w:div w:id="1120343705">
      <w:bodyDiv w:val="1"/>
      <w:marLeft w:val="0"/>
      <w:marRight w:val="0"/>
      <w:marTop w:val="0"/>
      <w:marBottom w:val="0"/>
      <w:divBdr>
        <w:top w:val="none" w:sz="0" w:space="0" w:color="auto"/>
        <w:left w:val="none" w:sz="0" w:space="0" w:color="auto"/>
        <w:bottom w:val="none" w:sz="0" w:space="0" w:color="auto"/>
        <w:right w:val="none" w:sz="0" w:space="0" w:color="auto"/>
      </w:divBdr>
    </w:div>
    <w:div w:id="1369842340">
      <w:bodyDiv w:val="1"/>
      <w:marLeft w:val="0"/>
      <w:marRight w:val="0"/>
      <w:marTop w:val="0"/>
      <w:marBottom w:val="0"/>
      <w:divBdr>
        <w:top w:val="none" w:sz="0" w:space="0" w:color="auto"/>
        <w:left w:val="none" w:sz="0" w:space="0" w:color="auto"/>
        <w:bottom w:val="none" w:sz="0" w:space="0" w:color="auto"/>
        <w:right w:val="none" w:sz="0" w:space="0" w:color="auto"/>
      </w:divBdr>
    </w:div>
    <w:div w:id="1636787732">
      <w:bodyDiv w:val="1"/>
      <w:marLeft w:val="0"/>
      <w:marRight w:val="0"/>
      <w:marTop w:val="0"/>
      <w:marBottom w:val="0"/>
      <w:divBdr>
        <w:top w:val="none" w:sz="0" w:space="0" w:color="auto"/>
        <w:left w:val="none" w:sz="0" w:space="0" w:color="auto"/>
        <w:bottom w:val="none" w:sz="0" w:space="0" w:color="auto"/>
        <w:right w:val="none" w:sz="0" w:space="0" w:color="auto"/>
      </w:divBdr>
    </w:div>
    <w:div w:id="1852447709">
      <w:bodyDiv w:val="1"/>
      <w:marLeft w:val="0"/>
      <w:marRight w:val="0"/>
      <w:marTop w:val="0"/>
      <w:marBottom w:val="0"/>
      <w:divBdr>
        <w:top w:val="none" w:sz="0" w:space="0" w:color="auto"/>
        <w:left w:val="none" w:sz="0" w:space="0" w:color="auto"/>
        <w:bottom w:val="none" w:sz="0" w:space="0" w:color="auto"/>
        <w:right w:val="none" w:sz="0" w:space="0" w:color="auto"/>
      </w:divBdr>
      <w:divsChild>
        <w:div w:id="735200206">
          <w:marLeft w:val="0"/>
          <w:marRight w:val="0"/>
          <w:marTop w:val="0"/>
          <w:marBottom w:val="0"/>
          <w:divBdr>
            <w:top w:val="single" w:sz="2" w:space="0" w:color="E3E3E3"/>
            <w:left w:val="single" w:sz="2" w:space="0" w:color="E3E3E3"/>
            <w:bottom w:val="single" w:sz="2" w:space="0" w:color="E3E3E3"/>
            <w:right w:val="single" w:sz="2" w:space="0" w:color="E3E3E3"/>
          </w:divBdr>
          <w:divsChild>
            <w:div w:id="341587836">
              <w:marLeft w:val="0"/>
              <w:marRight w:val="0"/>
              <w:marTop w:val="0"/>
              <w:marBottom w:val="0"/>
              <w:divBdr>
                <w:top w:val="single" w:sz="2" w:space="0" w:color="E3E3E3"/>
                <w:left w:val="single" w:sz="2" w:space="0" w:color="E3E3E3"/>
                <w:bottom w:val="single" w:sz="2" w:space="0" w:color="E3E3E3"/>
                <w:right w:val="single" w:sz="2" w:space="0" w:color="E3E3E3"/>
              </w:divBdr>
              <w:divsChild>
                <w:div w:id="498623716">
                  <w:marLeft w:val="0"/>
                  <w:marRight w:val="0"/>
                  <w:marTop w:val="0"/>
                  <w:marBottom w:val="0"/>
                  <w:divBdr>
                    <w:top w:val="single" w:sz="2" w:space="0" w:color="E3E3E3"/>
                    <w:left w:val="single" w:sz="2" w:space="0" w:color="E3E3E3"/>
                    <w:bottom w:val="single" w:sz="2" w:space="0" w:color="E3E3E3"/>
                    <w:right w:val="single" w:sz="2" w:space="0" w:color="E3E3E3"/>
                  </w:divBdr>
                  <w:divsChild>
                    <w:div w:id="1489590799">
                      <w:marLeft w:val="0"/>
                      <w:marRight w:val="0"/>
                      <w:marTop w:val="0"/>
                      <w:marBottom w:val="0"/>
                      <w:divBdr>
                        <w:top w:val="single" w:sz="2" w:space="0" w:color="E3E3E3"/>
                        <w:left w:val="single" w:sz="2" w:space="0" w:color="E3E3E3"/>
                        <w:bottom w:val="single" w:sz="2" w:space="0" w:color="E3E3E3"/>
                        <w:right w:val="single" w:sz="2" w:space="0" w:color="E3E3E3"/>
                      </w:divBdr>
                      <w:divsChild>
                        <w:div w:id="499389397">
                          <w:marLeft w:val="0"/>
                          <w:marRight w:val="0"/>
                          <w:marTop w:val="0"/>
                          <w:marBottom w:val="0"/>
                          <w:divBdr>
                            <w:top w:val="single" w:sz="2" w:space="0" w:color="E3E3E3"/>
                            <w:left w:val="single" w:sz="2" w:space="0" w:color="E3E3E3"/>
                            <w:bottom w:val="single" w:sz="2" w:space="0" w:color="E3E3E3"/>
                            <w:right w:val="single" w:sz="2" w:space="0" w:color="E3E3E3"/>
                          </w:divBdr>
                          <w:divsChild>
                            <w:div w:id="736366504">
                              <w:marLeft w:val="0"/>
                              <w:marRight w:val="0"/>
                              <w:marTop w:val="100"/>
                              <w:marBottom w:val="100"/>
                              <w:divBdr>
                                <w:top w:val="single" w:sz="2" w:space="0" w:color="E3E3E3"/>
                                <w:left w:val="single" w:sz="2" w:space="0" w:color="E3E3E3"/>
                                <w:bottom w:val="single" w:sz="2" w:space="0" w:color="E3E3E3"/>
                                <w:right w:val="single" w:sz="2" w:space="0" w:color="E3E3E3"/>
                              </w:divBdr>
                              <w:divsChild>
                                <w:div w:id="1165899397">
                                  <w:marLeft w:val="0"/>
                                  <w:marRight w:val="0"/>
                                  <w:marTop w:val="0"/>
                                  <w:marBottom w:val="0"/>
                                  <w:divBdr>
                                    <w:top w:val="single" w:sz="2" w:space="0" w:color="E3E3E3"/>
                                    <w:left w:val="single" w:sz="2" w:space="0" w:color="E3E3E3"/>
                                    <w:bottom w:val="single" w:sz="2" w:space="0" w:color="E3E3E3"/>
                                    <w:right w:val="single" w:sz="2" w:space="0" w:color="E3E3E3"/>
                                  </w:divBdr>
                                  <w:divsChild>
                                    <w:div w:id="1999066537">
                                      <w:marLeft w:val="0"/>
                                      <w:marRight w:val="0"/>
                                      <w:marTop w:val="0"/>
                                      <w:marBottom w:val="0"/>
                                      <w:divBdr>
                                        <w:top w:val="single" w:sz="2" w:space="0" w:color="E3E3E3"/>
                                        <w:left w:val="single" w:sz="2" w:space="0" w:color="E3E3E3"/>
                                        <w:bottom w:val="single" w:sz="2" w:space="0" w:color="E3E3E3"/>
                                        <w:right w:val="single" w:sz="2" w:space="0" w:color="E3E3E3"/>
                                      </w:divBdr>
                                      <w:divsChild>
                                        <w:div w:id="432433216">
                                          <w:marLeft w:val="0"/>
                                          <w:marRight w:val="0"/>
                                          <w:marTop w:val="0"/>
                                          <w:marBottom w:val="0"/>
                                          <w:divBdr>
                                            <w:top w:val="single" w:sz="2" w:space="0" w:color="E3E3E3"/>
                                            <w:left w:val="single" w:sz="2" w:space="0" w:color="E3E3E3"/>
                                            <w:bottom w:val="single" w:sz="2" w:space="0" w:color="E3E3E3"/>
                                            <w:right w:val="single" w:sz="2" w:space="0" w:color="E3E3E3"/>
                                          </w:divBdr>
                                          <w:divsChild>
                                            <w:div w:id="784613891">
                                              <w:marLeft w:val="0"/>
                                              <w:marRight w:val="0"/>
                                              <w:marTop w:val="0"/>
                                              <w:marBottom w:val="0"/>
                                              <w:divBdr>
                                                <w:top w:val="single" w:sz="2" w:space="0" w:color="E3E3E3"/>
                                                <w:left w:val="single" w:sz="2" w:space="0" w:color="E3E3E3"/>
                                                <w:bottom w:val="single" w:sz="2" w:space="0" w:color="E3E3E3"/>
                                                <w:right w:val="single" w:sz="2" w:space="0" w:color="E3E3E3"/>
                                              </w:divBdr>
                                              <w:divsChild>
                                                <w:div w:id="1396120005">
                                                  <w:marLeft w:val="0"/>
                                                  <w:marRight w:val="0"/>
                                                  <w:marTop w:val="0"/>
                                                  <w:marBottom w:val="0"/>
                                                  <w:divBdr>
                                                    <w:top w:val="single" w:sz="2" w:space="0" w:color="E3E3E3"/>
                                                    <w:left w:val="single" w:sz="2" w:space="0" w:color="E3E3E3"/>
                                                    <w:bottom w:val="single" w:sz="2" w:space="0" w:color="E3E3E3"/>
                                                    <w:right w:val="single" w:sz="2" w:space="0" w:color="E3E3E3"/>
                                                  </w:divBdr>
                                                  <w:divsChild>
                                                    <w:div w:id="1934121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80084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3562A-D1E8-46BB-B125-268CDA446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16</Pages>
  <Words>7020</Words>
  <Characters>45227</Characters>
  <Application>Microsoft Office Word</Application>
  <DocSecurity>0</DocSecurity>
  <Lines>676</Lines>
  <Paragraphs>208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Abstract (250)</vt:lpstr>
      <vt:lpstr>2.0 Introduction: (600)</vt:lpstr>
      <vt:lpstr>3.0 Literature Review</vt:lpstr>
      <vt:lpstr>    3.1 Diversity Management</vt:lpstr>
      <vt:lpstr>    3.2 Critique of Diversity Management</vt:lpstr>
    </vt:vector>
  </TitlesOfParts>
  <Company/>
  <LinksUpToDate>false</LinksUpToDate>
  <CharactersWithSpaces>52025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 McCarthy</dc:creator>
  <cp:keywords/>
  <dc:description/>
  <cp:lastModifiedBy>Chrissi McCarthy</cp:lastModifiedBy>
  <cp:revision>204</cp:revision>
  <dcterms:created xsi:type="dcterms:W3CDTF">2024-03-14T16:11:00Z</dcterms:created>
  <dcterms:modified xsi:type="dcterms:W3CDTF">2024-03-19T16:27:00Z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917c3706-d3d7-42f8-abb0-a1774e4f307f</vt:lpwstr>
  </property>
  <property fmtid="{D5CDD505-2E9C-101B-9397-08002B2CF9AE}" pid="3" name="Mendeley Document_1">
    <vt:lpwstr>True</vt:lpwstr>
  </property>
  <property fmtid="{D5CDD505-2E9C-101B-9397-08002B2CF9AE}" pid="4" name="Mendeley Unique User Id_1">
    <vt:lpwstr>b715cf7f-02d1-389a-85b7-43697bb7b99c</vt:lpwstr>
  </property>
  <property fmtid="{D5CDD505-2E9C-101B-9397-08002B2CF9AE}" pid="5" name="Mendeley Citation Style_1">
    <vt:lpwstr>http://www.zotero.org/styles/harvard1</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http://www.zotero.org/styles/harvard1</vt:lpwstr>
  </property>
  <property fmtid="{D5CDD505-2E9C-101B-9397-08002B2CF9AE}" pid="19" name="Mendeley Recent Style Name 6_1">
    <vt:lpwstr>Harvard reference format 1 (deprecated)</vt:lpwstr>
  </property>
  <property fmtid="{D5CDD505-2E9C-101B-9397-08002B2CF9AE}" pid="20" name="Mendeley Recent Style Id 7_1">
    <vt:lpwstr>http://www.zotero.org/styles/ieee</vt:lpwstr>
  </property>
  <property fmtid="{D5CDD505-2E9C-101B-9397-08002B2CF9AE}" pid="21" name="Mendeley Recent Style Name 7_1">
    <vt:lpwstr>IEEE</vt:lpwstr>
  </property>
  <property fmtid="{D5CDD505-2E9C-101B-9397-08002B2CF9AE}" pid="22" name="Mendeley Recent Style Id 8_1">
    <vt:lpwstr>http://www.zotero.org/styles/modern-humanities-research-association</vt:lpwstr>
  </property>
  <property fmtid="{D5CDD505-2E9C-101B-9397-08002B2CF9AE}" pid="23" name="Mendeley Recent Style Name 8_1">
    <vt:lpwstr>Modern Humanities Research Association 3rd edition (note with bibliography)</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